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8A4" w:rsidRDefault="009D78A4" w:rsidP="003C6182">
      <w:pPr>
        <w:spacing w:before="100" w:beforeAutospacing="1" w:after="100" w:afterAutospacing="1" w:line="240" w:lineRule="auto"/>
        <w:rPr>
          <w:rFonts w:ascii="Times New Roman" w:eastAsia="Times New Roman" w:hAnsi="Times New Roman" w:cs="Times New Roman"/>
          <w:sz w:val="24"/>
          <w:szCs w:val="24"/>
        </w:rPr>
      </w:pPr>
    </w:p>
    <w:p w:rsidR="00004F5C" w:rsidRDefault="00004F5C" w:rsidP="003C6182">
      <w:pPr>
        <w:spacing w:before="100" w:beforeAutospacing="1" w:after="100" w:afterAutospacing="1" w:line="240" w:lineRule="auto"/>
        <w:rPr>
          <w:rFonts w:ascii="Times New Roman" w:eastAsia="Times New Roman" w:hAnsi="Times New Roman" w:cs="Times New Roman"/>
          <w:sz w:val="24"/>
          <w:szCs w:val="24"/>
        </w:rPr>
      </w:pPr>
    </w:p>
    <w:p w:rsidR="00004F5C" w:rsidRDefault="00004F5C" w:rsidP="003C6182">
      <w:pPr>
        <w:spacing w:before="100" w:beforeAutospacing="1" w:after="100" w:afterAutospacing="1" w:line="240" w:lineRule="auto"/>
        <w:rPr>
          <w:rFonts w:ascii="Times New Roman" w:eastAsia="Times New Roman" w:hAnsi="Times New Roman" w:cs="Times New Roman"/>
          <w:sz w:val="24"/>
          <w:szCs w:val="24"/>
        </w:rPr>
      </w:pPr>
    </w:p>
    <w:p w:rsidR="00004F5C" w:rsidRDefault="00004F5C" w:rsidP="003C6182">
      <w:pPr>
        <w:spacing w:before="100" w:beforeAutospacing="1" w:after="100" w:afterAutospacing="1" w:line="240" w:lineRule="auto"/>
        <w:rPr>
          <w:rFonts w:ascii="Times New Roman" w:eastAsia="Times New Roman" w:hAnsi="Times New Roman" w:cs="Times New Roman"/>
          <w:sz w:val="24"/>
          <w:szCs w:val="24"/>
        </w:rPr>
      </w:pPr>
    </w:p>
    <w:p w:rsidR="00004F5C" w:rsidRDefault="00004F5C" w:rsidP="003C6182">
      <w:pPr>
        <w:spacing w:before="100" w:beforeAutospacing="1" w:after="100" w:afterAutospacing="1" w:line="240" w:lineRule="auto"/>
        <w:rPr>
          <w:rFonts w:ascii="Times New Roman" w:eastAsia="Times New Roman" w:hAnsi="Times New Roman" w:cs="Times New Roman"/>
          <w:sz w:val="24"/>
          <w:szCs w:val="24"/>
        </w:rPr>
      </w:pPr>
    </w:p>
    <w:p w:rsidR="003C6182" w:rsidRDefault="003C6182" w:rsidP="003C6182">
      <w:pPr>
        <w:spacing w:before="100" w:beforeAutospacing="1" w:after="100" w:afterAutospacing="1" w:line="240" w:lineRule="auto"/>
        <w:rPr>
          <w:rFonts w:ascii="Times New Roman" w:eastAsia="Times New Roman" w:hAnsi="Times New Roman" w:cs="Times New Roman"/>
          <w:sz w:val="24"/>
          <w:szCs w:val="24"/>
        </w:rPr>
      </w:pPr>
      <w:r w:rsidRPr="003C6182">
        <w:rPr>
          <w:rFonts w:ascii="Times New Roman" w:eastAsia="Times New Roman" w:hAnsi="Times New Roman" w:cs="Times New Roman"/>
          <w:sz w:val="24"/>
          <w:szCs w:val="24"/>
        </w:rPr>
        <w:t> </w:t>
      </w:r>
    </w:p>
    <w:p w:rsidR="00004F5C" w:rsidRDefault="00004F5C" w:rsidP="003C6182">
      <w:pPr>
        <w:spacing w:before="100" w:beforeAutospacing="1" w:after="100" w:afterAutospacing="1" w:line="240" w:lineRule="auto"/>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                              </w:t>
      </w:r>
      <w:r w:rsidRPr="00004F5C">
        <w:rPr>
          <w:rFonts w:ascii="Times New Roman" w:eastAsia="Times New Roman" w:hAnsi="Times New Roman" w:cs="Times New Roman"/>
          <w:b/>
          <w:sz w:val="40"/>
          <w:szCs w:val="40"/>
        </w:rPr>
        <w:t xml:space="preserve">PRAVILNIK </w:t>
      </w:r>
    </w:p>
    <w:p w:rsidR="00004F5C" w:rsidRPr="00004F5C" w:rsidRDefault="00004F5C" w:rsidP="003C6182">
      <w:pPr>
        <w:spacing w:before="100" w:beforeAutospacing="1" w:after="100" w:afterAutospacing="1" w:line="240" w:lineRule="auto"/>
        <w:rPr>
          <w:rFonts w:ascii="Times New Roman" w:eastAsia="Times New Roman" w:hAnsi="Times New Roman" w:cs="Times New Roman"/>
          <w:b/>
          <w:sz w:val="40"/>
          <w:szCs w:val="40"/>
          <w:lang w:val="sr-Latn-CS"/>
        </w:rPr>
      </w:pPr>
      <w:r w:rsidRPr="00004F5C">
        <w:rPr>
          <w:rFonts w:ascii="Times New Roman" w:eastAsia="Times New Roman" w:hAnsi="Times New Roman" w:cs="Times New Roman"/>
          <w:b/>
          <w:sz w:val="40"/>
          <w:szCs w:val="40"/>
        </w:rPr>
        <w:t xml:space="preserve">O POSTUPKU UNUTRAŠNJEG  UZBUNJIVANJA U </w:t>
      </w:r>
      <w:r w:rsidRPr="00004F5C">
        <w:rPr>
          <w:rFonts w:ascii="Times New Roman" w:eastAsia="Times New Roman" w:hAnsi="Times New Roman" w:cs="Times New Roman"/>
          <w:b/>
          <w:sz w:val="40"/>
          <w:szCs w:val="40"/>
          <w:lang w:val="sr-Cyrl-CS"/>
        </w:rPr>
        <w:t>НАРОДНОМ ПОЗОРИШТУ-</w:t>
      </w:r>
      <w:r w:rsidRPr="00004F5C">
        <w:rPr>
          <w:rFonts w:ascii="Times New Roman" w:eastAsia="Times New Roman" w:hAnsi="Times New Roman" w:cs="Times New Roman"/>
          <w:b/>
          <w:sz w:val="40"/>
          <w:szCs w:val="40"/>
          <w:lang w:val="sr-Latn-CS"/>
        </w:rPr>
        <w:t xml:space="preserve"> NARODNOM KAZALIŠTU- </w:t>
      </w:r>
      <w:r w:rsidRPr="00004F5C">
        <w:rPr>
          <w:rFonts w:ascii="Times New Roman" w:eastAsia="Times New Roman" w:hAnsi="Times New Roman" w:cs="Times New Roman"/>
          <w:b/>
          <w:sz w:val="40"/>
          <w:szCs w:val="40"/>
          <w:lang w:val="hu-HU"/>
        </w:rPr>
        <w:t xml:space="preserve">NÉPSZÍNHÁZ </w:t>
      </w:r>
      <w:r w:rsidRPr="00004F5C">
        <w:rPr>
          <w:rFonts w:ascii="Times New Roman" w:eastAsia="Times New Roman" w:hAnsi="Times New Roman" w:cs="Times New Roman"/>
          <w:b/>
          <w:sz w:val="40"/>
          <w:szCs w:val="40"/>
          <w:lang w:val="sr-Latn-CS"/>
        </w:rPr>
        <w:t>SUBOTICA</w:t>
      </w:r>
    </w:p>
    <w:p w:rsidR="00004F5C" w:rsidRPr="00004F5C" w:rsidRDefault="00004F5C" w:rsidP="003C6182">
      <w:pPr>
        <w:spacing w:before="100" w:beforeAutospacing="1" w:after="100" w:afterAutospacing="1" w:line="240" w:lineRule="auto"/>
        <w:rPr>
          <w:rFonts w:ascii="Times New Roman" w:eastAsia="Times New Roman" w:hAnsi="Times New Roman" w:cs="Times New Roman"/>
          <w:b/>
          <w:sz w:val="40"/>
          <w:szCs w:val="40"/>
        </w:rPr>
      </w:pPr>
    </w:p>
    <w:p w:rsidR="00004F5C" w:rsidRDefault="00004F5C" w:rsidP="003C6182">
      <w:pPr>
        <w:spacing w:before="100" w:beforeAutospacing="1" w:after="100" w:afterAutospacing="1" w:line="240" w:lineRule="auto"/>
        <w:rPr>
          <w:rFonts w:ascii="Times New Roman" w:eastAsia="Times New Roman" w:hAnsi="Times New Roman" w:cs="Times New Roman"/>
          <w:sz w:val="24"/>
          <w:szCs w:val="24"/>
        </w:rPr>
      </w:pPr>
    </w:p>
    <w:p w:rsidR="00004F5C" w:rsidRDefault="00004F5C" w:rsidP="003C6182">
      <w:pPr>
        <w:spacing w:before="100" w:beforeAutospacing="1" w:after="100" w:afterAutospacing="1" w:line="240" w:lineRule="auto"/>
        <w:rPr>
          <w:rFonts w:ascii="Times New Roman" w:eastAsia="Times New Roman" w:hAnsi="Times New Roman" w:cs="Times New Roman"/>
          <w:sz w:val="24"/>
          <w:szCs w:val="24"/>
        </w:rPr>
      </w:pPr>
    </w:p>
    <w:p w:rsidR="00004F5C" w:rsidRDefault="00004F5C" w:rsidP="003C6182">
      <w:pPr>
        <w:spacing w:before="100" w:beforeAutospacing="1" w:after="100" w:afterAutospacing="1" w:line="240" w:lineRule="auto"/>
        <w:rPr>
          <w:rFonts w:ascii="Times New Roman" w:eastAsia="Times New Roman" w:hAnsi="Times New Roman" w:cs="Times New Roman"/>
          <w:sz w:val="24"/>
          <w:szCs w:val="24"/>
        </w:rPr>
      </w:pPr>
    </w:p>
    <w:p w:rsidR="00004F5C" w:rsidRDefault="00004F5C" w:rsidP="003C6182">
      <w:pPr>
        <w:spacing w:before="100" w:beforeAutospacing="1" w:after="100" w:afterAutospacing="1" w:line="240" w:lineRule="auto"/>
        <w:rPr>
          <w:rFonts w:ascii="Times New Roman" w:eastAsia="Times New Roman" w:hAnsi="Times New Roman" w:cs="Times New Roman"/>
          <w:sz w:val="24"/>
          <w:szCs w:val="24"/>
        </w:rPr>
      </w:pPr>
    </w:p>
    <w:p w:rsidR="00004F5C" w:rsidRDefault="00004F5C" w:rsidP="003C6182">
      <w:pPr>
        <w:spacing w:before="100" w:beforeAutospacing="1" w:after="100" w:afterAutospacing="1" w:line="240" w:lineRule="auto"/>
        <w:rPr>
          <w:rFonts w:ascii="Times New Roman" w:eastAsia="Times New Roman" w:hAnsi="Times New Roman" w:cs="Times New Roman"/>
          <w:sz w:val="24"/>
          <w:szCs w:val="24"/>
        </w:rPr>
      </w:pPr>
    </w:p>
    <w:p w:rsidR="00004F5C" w:rsidRDefault="00004F5C" w:rsidP="003C6182">
      <w:pPr>
        <w:spacing w:before="100" w:beforeAutospacing="1" w:after="100" w:afterAutospacing="1" w:line="240" w:lineRule="auto"/>
        <w:rPr>
          <w:rFonts w:ascii="Times New Roman" w:eastAsia="Times New Roman" w:hAnsi="Times New Roman" w:cs="Times New Roman"/>
          <w:sz w:val="24"/>
          <w:szCs w:val="24"/>
        </w:rPr>
      </w:pPr>
    </w:p>
    <w:p w:rsidR="00004F5C" w:rsidRDefault="00004F5C" w:rsidP="003C6182">
      <w:pPr>
        <w:spacing w:before="100" w:beforeAutospacing="1" w:after="100" w:afterAutospacing="1" w:line="240" w:lineRule="auto"/>
        <w:rPr>
          <w:rFonts w:ascii="Times New Roman" w:eastAsia="Times New Roman" w:hAnsi="Times New Roman" w:cs="Times New Roman"/>
          <w:sz w:val="24"/>
          <w:szCs w:val="24"/>
        </w:rPr>
      </w:pPr>
    </w:p>
    <w:p w:rsidR="00004F5C" w:rsidRDefault="00004F5C" w:rsidP="003C6182">
      <w:pPr>
        <w:spacing w:before="100" w:beforeAutospacing="1" w:after="100" w:afterAutospacing="1" w:line="240" w:lineRule="auto"/>
        <w:rPr>
          <w:rFonts w:ascii="Times New Roman" w:eastAsia="Times New Roman" w:hAnsi="Times New Roman" w:cs="Times New Roman"/>
          <w:sz w:val="24"/>
          <w:szCs w:val="24"/>
        </w:rPr>
      </w:pPr>
    </w:p>
    <w:p w:rsidR="00004F5C" w:rsidRDefault="00004F5C" w:rsidP="003C6182">
      <w:pPr>
        <w:spacing w:before="100" w:beforeAutospacing="1" w:after="100" w:afterAutospacing="1" w:line="240" w:lineRule="auto"/>
        <w:rPr>
          <w:rFonts w:ascii="Times New Roman" w:eastAsia="Times New Roman" w:hAnsi="Times New Roman" w:cs="Times New Roman"/>
          <w:sz w:val="24"/>
          <w:szCs w:val="24"/>
        </w:rPr>
      </w:pPr>
    </w:p>
    <w:p w:rsidR="00004F5C" w:rsidRDefault="00004F5C" w:rsidP="003C6182">
      <w:pPr>
        <w:spacing w:before="100" w:beforeAutospacing="1" w:after="100" w:afterAutospacing="1" w:line="240" w:lineRule="auto"/>
        <w:rPr>
          <w:rFonts w:ascii="Times New Roman" w:eastAsia="Times New Roman" w:hAnsi="Times New Roman" w:cs="Times New Roman"/>
          <w:sz w:val="24"/>
          <w:szCs w:val="24"/>
        </w:rPr>
      </w:pPr>
    </w:p>
    <w:p w:rsidR="00004F5C" w:rsidRDefault="00004F5C" w:rsidP="00004F5C">
      <w:pPr>
        <w:rPr>
          <w:sz w:val="28"/>
          <w:szCs w:val="28"/>
        </w:rPr>
      </w:pPr>
    </w:p>
    <w:p w:rsidR="00004F5C" w:rsidRDefault="00004F5C" w:rsidP="00004F5C">
      <w:pPr>
        <w:ind w:left="3600" w:firstLine="720"/>
        <w:jc w:val="center"/>
        <w:rPr>
          <w:sz w:val="28"/>
          <w:szCs w:val="28"/>
        </w:rPr>
      </w:pPr>
    </w:p>
    <w:p w:rsidR="00004F5C" w:rsidRDefault="00004F5C" w:rsidP="00004F5C">
      <w:pPr>
        <w:rPr>
          <w:rFonts w:cs="Arial"/>
          <w:sz w:val="28"/>
          <w:szCs w:val="28"/>
          <w:lang w:val="hr-HR"/>
        </w:rPr>
      </w:pPr>
      <w:r>
        <w:rPr>
          <w:rFonts w:cs="Arial"/>
          <w:noProof/>
          <w:sz w:val="28"/>
          <w:szCs w:val="28"/>
        </w:rPr>
        <w:drawing>
          <wp:anchor distT="0" distB="0" distL="114300" distR="114300" simplePos="0" relativeHeight="251661312" behindDoc="0" locked="0" layoutInCell="1" allowOverlap="1">
            <wp:simplePos x="0" y="0"/>
            <wp:positionH relativeFrom="column">
              <wp:posOffset>-66675</wp:posOffset>
            </wp:positionH>
            <wp:positionV relativeFrom="paragraph">
              <wp:posOffset>-848360</wp:posOffset>
            </wp:positionV>
            <wp:extent cx="3429000" cy="1266825"/>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3429000" cy="1266825"/>
                    </a:xfrm>
                    <a:prstGeom prst="rect">
                      <a:avLst/>
                    </a:prstGeom>
                    <a:noFill/>
                  </pic:spPr>
                </pic:pic>
              </a:graphicData>
            </a:graphic>
          </wp:anchor>
        </w:drawing>
      </w:r>
    </w:p>
    <w:p w:rsidR="00004F5C" w:rsidRPr="00ED45FE" w:rsidRDefault="0079735B" w:rsidP="00004F5C">
      <w:pPr>
        <w:pStyle w:val="NoSpacing"/>
        <w:rPr>
          <w:rFonts w:ascii="Arial" w:hAnsi="Arial" w:cs="Arial"/>
          <w:lang w:val="hr-HR"/>
        </w:rPr>
      </w:pPr>
      <w:hyperlink r:id="rId8" w:history="1">
        <w:r w:rsidR="00004F5C" w:rsidRPr="00ED45FE">
          <w:rPr>
            <w:rStyle w:val="Hyperlink"/>
            <w:rFonts w:ascii="Arial" w:hAnsi="Arial" w:cs="Arial"/>
            <w:lang w:val="hr-HR"/>
          </w:rPr>
          <w:t>www.suteatar.org</w:t>
        </w:r>
      </w:hyperlink>
    </w:p>
    <w:p w:rsidR="00004F5C" w:rsidRPr="00971F0E" w:rsidRDefault="00004F5C" w:rsidP="00004F5C">
      <w:pPr>
        <w:pStyle w:val="NoSpacing"/>
        <w:rPr>
          <w:rFonts w:cs="Arial"/>
          <w:sz w:val="24"/>
          <w:szCs w:val="24"/>
        </w:rPr>
      </w:pPr>
      <w:r w:rsidRPr="00971F0E">
        <w:rPr>
          <w:rFonts w:cs="Arial"/>
          <w:sz w:val="24"/>
          <w:szCs w:val="24"/>
          <w:lang w:val="hr-HR"/>
        </w:rPr>
        <w:t>e-mail: npnkn</w:t>
      </w:r>
      <w:r w:rsidRPr="00971F0E">
        <w:rPr>
          <w:rFonts w:cs="Arial"/>
          <w:sz w:val="24"/>
          <w:szCs w:val="24"/>
        </w:rPr>
        <w:t>@npnkn.org</w:t>
      </w:r>
    </w:p>
    <w:p w:rsidR="00004F5C" w:rsidRPr="00971F0E" w:rsidRDefault="00004F5C" w:rsidP="00004F5C">
      <w:pPr>
        <w:pStyle w:val="NoSpacing"/>
        <w:rPr>
          <w:rFonts w:cs="Arial"/>
          <w:sz w:val="24"/>
          <w:szCs w:val="24"/>
          <w:lang w:val="hr-HR"/>
        </w:rPr>
      </w:pPr>
      <w:r w:rsidRPr="00971F0E">
        <w:rPr>
          <w:rFonts w:cs="Arial"/>
          <w:sz w:val="24"/>
          <w:szCs w:val="24"/>
          <w:lang w:val="sr-Latn-CS"/>
        </w:rPr>
        <w:t>tel</w:t>
      </w:r>
      <w:r w:rsidRPr="00971F0E">
        <w:rPr>
          <w:rFonts w:cs="Arial"/>
          <w:sz w:val="24"/>
          <w:szCs w:val="24"/>
          <w:lang w:val="hr-HR"/>
        </w:rPr>
        <w:t>: 024/554-700</w:t>
      </w:r>
    </w:p>
    <w:p w:rsidR="00004F5C" w:rsidRPr="00971F0E" w:rsidRDefault="00004F5C" w:rsidP="00004F5C">
      <w:pPr>
        <w:pStyle w:val="NoSpacing"/>
        <w:rPr>
          <w:rFonts w:cs="Arial"/>
          <w:sz w:val="24"/>
          <w:szCs w:val="24"/>
          <w:lang w:val="sr-Latn-CS"/>
        </w:rPr>
      </w:pPr>
      <w:r w:rsidRPr="00971F0E">
        <w:rPr>
          <w:rFonts w:cs="Arial"/>
          <w:sz w:val="24"/>
          <w:szCs w:val="24"/>
          <w:lang w:val="sr-Latn-CS"/>
        </w:rPr>
        <w:t>Subotica, Senćanski put 71</w:t>
      </w:r>
    </w:p>
    <w:p w:rsidR="00004F5C" w:rsidRPr="00971F0E" w:rsidRDefault="00004F5C" w:rsidP="00004F5C">
      <w:pPr>
        <w:pStyle w:val="NoSpacing"/>
        <w:rPr>
          <w:rFonts w:cs="Arial"/>
          <w:sz w:val="24"/>
          <w:szCs w:val="24"/>
        </w:rPr>
      </w:pPr>
      <w:r w:rsidRPr="00971F0E">
        <w:rPr>
          <w:rFonts w:cs="Arial"/>
          <w:sz w:val="24"/>
          <w:szCs w:val="24"/>
          <w:lang w:val="sr-Latn-CS"/>
        </w:rPr>
        <w:t>Broj</w:t>
      </w:r>
      <w:r w:rsidRPr="00971F0E">
        <w:rPr>
          <w:rFonts w:cs="Arial"/>
          <w:sz w:val="24"/>
          <w:szCs w:val="24"/>
          <w:lang w:val="hu-HU"/>
        </w:rPr>
        <w:t xml:space="preserve">: </w:t>
      </w:r>
      <w:r w:rsidRPr="00971F0E">
        <w:rPr>
          <w:rFonts w:cs="Arial"/>
          <w:sz w:val="24"/>
          <w:szCs w:val="24"/>
          <w:lang w:val="sr-Cyrl-CS"/>
        </w:rPr>
        <w:t>01-</w:t>
      </w:r>
      <w:r w:rsidR="00971F0E" w:rsidRPr="00971F0E">
        <w:rPr>
          <w:rFonts w:cs="Arial"/>
          <w:sz w:val="24"/>
          <w:szCs w:val="24"/>
        </w:rPr>
        <w:t>2085</w:t>
      </w:r>
      <w:r w:rsidRPr="00971F0E">
        <w:rPr>
          <w:rFonts w:cs="Arial"/>
          <w:sz w:val="24"/>
          <w:szCs w:val="24"/>
        </w:rPr>
        <w:t>/15</w:t>
      </w:r>
    </w:p>
    <w:p w:rsidR="00004F5C" w:rsidRPr="00971F0E" w:rsidRDefault="00004F5C" w:rsidP="00004F5C">
      <w:pPr>
        <w:pStyle w:val="NoSpacing"/>
        <w:rPr>
          <w:rFonts w:cs="Arial"/>
          <w:sz w:val="24"/>
          <w:szCs w:val="24"/>
          <w:lang w:val="sr-Latn-CS"/>
        </w:rPr>
      </w:pPr>
      <w:r w:rsidRPr="00971F0E">
        <w:rPr>
          <w:rFonts w:cs="Arial"/>
          <w:sz w:val="24"/>
          <w:szCs w:val="24"/>
          <w:lang w:val="sr-Latn-CS"/>
        </w:rPr>
        <w:t>Datum</w:t>
      </w:r>
      <w:r w:rsidRPr="00971F0E">
        <w:rPr>
          <w:rFonts w:cs="Arial"/>
          <w:sz w:val="24"/>
          <w:szCs w:val="24"/>
          <w:lang w:val="hu-HU"/>
        </w:rPr>
        <w:t>: 02.10</w:t>
      </w:r>
      <w:r w:rsidRPr="00971F0E">
        <w:rPr>
          <w:rFonts w:cs="Arial"/>
          <w:sz w:val="24"/>
          <w:szCs w:val="24"/>
        </w:rPr>
        <w:t>.</w:t>
      </w:r>
      <w:r w:rsidRPr="00971F0E">
        <w:rPr>
          <w:rFonts w:cs="Arial"/>
          <w:sz w:val="24"/>
          <w:szCs w:val="24"/>
          <w:lang w:val="sr-Cyrl-CS"/>
        </w:rPr>
        <w:t>201</w:t>
      </w:r>
      <w:r w:rsidRPr="00971F0E">
        <w:rPr>
          <w:rFonts w:cs="Arial"/>
          <w:sz w:val="24"/>
          <w:szCs w:val="24"/>
          <w:lang w:val="sr-Latn-CS"/>
        </w:rPr>
        <w:t>5</w:t>
      </w:r>
      <w:r w:rsidRPr="00971F0E">
        <w:rPr>
          <w:rFonts w:cs="Arial"/>
          <w:sz w:val="24"/>
          <w:szCs w:val="24"/>
          <w:lang w:val="sr-Cyrl-CS"/>
        </w:rPr>
        <w:t>.</w:t>
      </w:r>
      <w:r w:rsidRPr="00971F0E">
        <w:rPr>
          <w:rFonts w:cs="Arial"/>
          <w:sz w:val="24"/>
          <w:szCs w:val="24"/>
          <w:lang w:val="sr-Latn-CS"/>
        </w:rPr>
        <w:t>godine</w:t>
      </w:r>
    </w:p>
    <w:p w:rsidR="003C6182" w:rsidRPr="00971F0E" w:rsidRDefault="003C6182" w:rsidP="003C6182">
      <w:pPr>
        <w:spacing w:before="100" w:beforeAutospacing="1" w:after="100" w:afterAutospacing="1" w:line="240" w:lineRule="auto"/>
        <w:rPr>
          <w:rFonts w:eastAsia="Times New Roman" w:cs="Times New Roman"/>
          <w:sz w:val="24"/>
          <w:szCs w:val="24"/>
        </w:rPr>
      </w:pPr>
      <w:r w:rsidRPr="00971F0E">
        <w:rPr>
          <w:rFonts w:eastAsia="Times New Roman" w:cs="Times New Roman"/>
          <w:sz w:val="24"/>
          <w:szCs w:val="24"/>
        </w:rPr>
        <w:t> </w:t>
      </w:r>
    </w:p>
    <w:p w:rsidR="003C6182" w:rsidRPr="00971F0E" w:rsidRDefault="003C6182" w:rsidP="003C6182">
      <w:pPr>
        <w:spacing w:before="100" w:beforeAutospacing="1" w:after="100" w:afterAutospacing="1" w:line="240" w:lineRule="auto"/>
        <w:rPr>
          <w:rFonts w:eastAsia="Times New Roman" w:cs="Times New Roman"/>
          <w:sz w:val="24"/>
          <w:szCs w:val="24"/>
        </w:rPr>
      </w:pPr>
      <w:r w:rsidRPr="00971F0E">
        <w:rPr>
          <w:rFonts w:eastAsia="Times New Roman" w:cs="Times New Roman"/>
          <w:sz w:val="24"/>
          <w:szCs w:val="24"/>
        </w:rPr>
        <w:t>Na osnovu člana 16. stav 1. Zakona o zaštiti uzbunjivača ("Sl. glasnik RS", br. 128/2014, dalje: Zakon) i Pravilnika o načinu unutrašnjeg uzbunjivanja, načinu određivanja ovlašćenog lica kod poslodavca, kao i drugim pitanjima od značaja za unutrašnje uzbunjivanje kod poslodavca koji ima više od deset zaposlenih  ("Sl. glasnik RS", br. 49/2</w:t>
      </w:r>
      <w:r w:rsidR="009D78A4" w:rsidRPr="00971F0E">
        <w:rPr>
          <w:rFonts w:eastAsia="Times New Roman" w:cs="Times New Roman"/>
          <w:sz w:val="24"/>
          <w:szCs w:val="24"/>
        </w:rPr>
        <w:t>015, dalje: Pravilnik), upravnik</w:t>
      </w:r>
      <w:r w:rsidRPr="00971F0E">
        <w:rPr>
          <w:rFonts w:eastAsia="Times New Roman" w:cs="Times New Roman"/>
          <w:sz w:val="24"/>
          <w:szCs w:val="24"/>
        </w:rPr>
        <w:t xml:space="preserve"> </w:t>
      </w:r>
      <w:r w:rsidR="009D78A4" w:rsidRPr="00971F0E">
        <w:rPr>
          <w:rFonts w:eastAsia="Times New Roman" w:cs="Times New Roman"/>
          <w:sz w:val="24"/>
          <w:szCs w:val="24"/>
          <w:lang w:val="sr-Cyrl-CS"/>
        </w:rPr>
        <w:t xml:space="preserve">Народног позоришта- </w:t>
      </w:r>
      <w:r w:rsidR="009D78A4" w:rsidRPr="00971F0E">
        <w:rPr>
          <w:rFonts w:eastAsia="Times New Roman" w:cs="Times New Roman"/>
          <w:sz w:val="24"/>
          <w:szCs w:val="24"/>
          <w:lang w:val="sr-Latn-CS"/>
        </w:rPr>
        <w:t xml:space="preserve">Narodnog kazališta- </w:t>
      </w:r>
      <w:r w:rsidR="009D78A4" w:rsidRPr="00971F0E">
        <w:rPr>
          <w:rFonts w:eastAsia="Times New Roman" w:cs="Times New Roman"/>
          <w:sz w:val="24"/>
          <w:szCs w:val="24"/>
          <w:lang w:val="hu-HU"/>
        </w:rPr>
        <w:t xml:space="preserve">Népszínház </w:t>
      </w:r>
      <w:r w:rsidR="009D78A4" w:rsidRPr="00971F0E">
        <w:rPr>
          <w:rFonts w:eastAsia="Times New Roman" w:cs="Times New Roman"/>
          <w:sz w:val="24"/>
          <w:szCs w:val="24"/>
          <w:lang w:val="sr-Latn-CS"/>
        </w:rPr>
        <w:t xml:space="preserve">Subotica </w:t>
      </w:r>
      <w:r w:rsidRPr="00971F0E">
        <w:rPr>
          <w:rFonts w:eastAsia="Times New Roman" w:cs="Times New Roman"/>
          <w:sz w:val="24"/>
          <w:szCs w:val="24"/>
        </w:rPr>
        <w:t xml:space="preserve">donosi: </w:t>
      </w:r>
    </w:p>
    <w:p w:rsidR="003C6182" w:rsidRPr="00971F0E" w:rsidRDefault="003C6182" w:rsidP="003C6182">
      <w:pPr>
        <w:spacing w:before="100" w:beforeAutospacing="1" w:after="100" w:afterAutospacing="1" w:line="240" w:lineRule="auto"/>
        <w:rPr>
          <w:rFonts w:eastAsia="Times New Roman" w:cs="Times New Roman"/>
          <w:b/>
          <w:i/>
          <w:sz w:val="24"/>
          <w:szCs w:val="24"/>
        </w:rPr>
      </w:pPr>
      <w:r w:rsidRPr="00971F0E">
        <w:rPr>
          <w:rFonts w:eastAsia="Times New Roman" w:cs="Times New Roman"/>
          <w:b/>
          <w:i/>
          <w:sz w:val="24"/>
          <w:szCs w:val="24"/>
        </w:rPr>
        <w:t xml:space="preserve">PRAVILNIK O POSTUPKU UNUTRAŠNjEG UZBUNjIVANjA KOD POSLODAVCA </w:t>
      </w:r>
    </w:p>
    <w:p w:rsidR="003C6182" w:rsidRPr="00971F0E" w:rsidRDefault="003C6182" w:rsidP="003C6182">
      <w:pPr>
        <w:spacing w:before="100" w:beforeAutospacing="1" w:after="100" w:afterAutospacing="1" w:line="240" w:lineRule="auto"/>
        <w:rPr>
          <w:rFonts w:eastAsia="Times New Roman" w:cs="Times New Roman"/>
          <w:sz w:val="24"/>
          <w:szCs w:val="24"/>
        </w:rPr>
      </w:pPr>
      <w:r w:rsidRPr="00971F0E">
        <w:rPr>
          <w:rFonts w:eastAsia="Times New Roman" w:cs="Times New Roman"/>
          <w:sz w:val="24"/>
          <w:szCs w:val="24"/>
        </w:rPr>
        <w:t>Osnovne odredbe</w:t>
      </w:r>
    </w:p>
    <w:p w:rsidR="003C6182" w:rsidRPr="00971F0E" w:rsidRDefault="003C6182" w:rsidP="003C6182">
      <w:pPr>
        <w:spacing w:before="100" w:beforeAutospacing="1" w:after="100" w:afterAutospacing="1" w:line="240" w:lineRule="auto"/>
        <w:rPr>
          <w:rFonts w:eastAsia="Times New Roman" w:cs="Times New Roman"/>
          <w:b/>
          <w:sz w:val="24"/>
          <w:szCs w:val="24"/>
        </w:rPr>
      </w:pPr>
      <w:r w:rsidRPr="00971F0E">
        <w:rPr>
          <w:rFonts w:eastAsia="Times New Roman" w:cs="Times New Roman"/>
          <w:b/>
          <w:sz w:val="24"/>
          <w:szCs w:val="24"/>
        </w:rPr>
        <w:t>Član 1</w:t>
      </w:r>
    </w:p>
    <w:p w:rsidR="003C6182" w:rsidRPr="00971F0E" w:rsidRDefault="003C6182" w:rsidP="003C6182">
      <w:pPr>
        <w:spacing w:before="100" w:beforeAutospacing="1" w:after="100" w:afterAutospacing="1" w:line="240" w:lineRule="auto"/>
        <w:rPr>
          <w:rFonts w:eastAsia="Times New Roman" w:cs="Times New Roman"/>
          <w:sz w:val="24"/>
          <w:szCs w:val="24"/>
        </w:rPr>
      </w:pPr>
      <w:r w:rsidRPr="00971F0E">
        <w:rPr>
          <w:rFonts w:eastAsia="Times New Roman" w:cs="Times New Roman"/>
          <w:sz w:val="24"/>
          <w:szCs w:val="24"/>
        </w:rPr>
        <w:t xml:space="preserve">Ovim pravilnikom uređuje se postupak unutrašnjeg uzbunjivanja kod poslodavca </w:t>
      </w:r>
      <w:r w:rsidR="009D78A4" w:rsidRPr="00971F0E">
        <w:rPr>
          <w:rFonts w:eastAsia="Times New Roman" w:cs="Times New Roman"/>
          <w:sz w:val="24"/>
          <w:szCs w:val="24"/>
          <w:lang w:val="sr-Cyrl-CS"/>
        </w:rPr>
        <w:t xml:space="preserve">Народног позоришта- </w:t>
      </w:r>
      <w:r w:rsidR="009D78A4" w:rsidRPr="00971F0E">
        <w:rPr>
          <w:rFonts w:eastAsia="Times New Roman" w:cs="Times New Roman"/>
          <w:sz w:val="24"/>
          <w:szCs w:val="24"/>
          <w:lang w:val="sr-Latn-CS"/>
        </w:rPr>
        <w:t xml:space="preserve">Narodnog kazališta- </w:t>
      </w:r>
      <w:r w:rsidR="009D78A4" w:rsidRPr="00971F0E">
        <w:rPr>
          <w:rFonts w:eastAsia="Times New Roman" w:cs="Times New Roman"/>
          <w:sz w:val="24"/>
          <w:szCs w:val="24"/>
          <w:lang w:val="hu-HU"/>
        </w:rPr>
        <w:t xml:space="preserve">Népszínház </w:t>
      </w:r>
      <w:r w:rsidR="009D78A4" w:rsidRPr="00971F0E">
        <w:rPr>
          <w:rFonts w:eastAsia="Times New Roman" w:cs="Times New Roman"/>
          <w:sz w:val="24"/>
          <w:szCs w:val="24"/>
          <w:lang w:val="sr-Latn-CS"/>
        </w:rPr>
        <w:t xml:space="preserve">Subotica </w:t>
      </w:r>
      <w:r w:rsidRPr="00971F0E">
        <w:rPr>
          <w:rFonts w:eastAsia="Times New Roman" w:cs="Times New Roman"/>
          <w:sz w:val="24"/>
          <w:szCs w:val="24"/>
        </w:rPr>
        <w:t xml:space="preserve">u skladu sa odredbama Zakona i Pravilnika. </w:t>
      </w:r>
    </w:p>
    <w:p w:rsidR="003C6182" w:rsidRPr="00971F0E" w:rsidRDefault="003C6182" w:rsidP="003C6182">
      <w:pPr>
        <w:spacing w:before="100" w:beforeAutospacing="1" w:after="100" w:afterAutospacing="1" w:line="240" w:lineRule="auto"/>
        <w:rPr>
          <w:rFonts w:eastAsia="Times New Roman" w:cs="Times New Roman"/>
          <w:b/>
          <w:sz w:val="24"/>
          <w:szCs w:val="24"/>
        </w:rPr>
      </w:pPr>
      <w:r w:rsidRPr="00971F0E">
        <w:rPr>
          <w:rFonts w:eastAsia="Times New Roman" w:cs="Times New Roman"/>
          <w:b/>
          <w:sz w:val="24"/>
          <w:szCs w:val="24"/>
        </w:rPr>
        <w:t>Član 2</w:t>
      </w:r>
    </w:p>
    <w:p w:rsidR="003C6182" w:rsidRPr="00971F0E" w:rsidRDefault="003C6182" w:rsidP="003C6182">
      <w:pPr>
        <w:spacing w:before="100" w:beforeAutospacing="1" w:after="100" w:afterAutospacing="1" w:line="240" w:lineRule="auto"/>
        <w:rPr>
          <w:rFonts w:eastAsia="Times New Roman" w:cs="Times New Roman"/>
          <w:sz w:val="24"/>
          <w:szCs w:val="24"/>
        </w:rPr>
      </w:pPr>
      <w:r w:rsidRPr="00971F0E">
        <w:rPr>
          <w:rFonts w:eastAsia="Times New Roman" w:cs="Times New Roman"/>
          <w:sz w:val="24"/>
          <w:szCs w:val="24"/>
        </w:rPr>
        <w:t>Pojedini pojmovi u Pravilniku imaju sledeća značenja:</w:t>
      </w:r>
    </w:p>
    <w:p w:rsidR="003C6182" w:rsidRPr="00971F0E" w:rsidRDefault="003C6182" w:rsidP="003C6182">
      <w:pPr>
        <w:spacing w:before="100" w:beforeAutospacing="1" w:after="100" w:afterAutospacing="1" w:line="240" w:lineRule="auto"/>
        <w:rPr>
          <w:rFonts w:eastAsia="Times New Roman" w:cs="Times New Roman"/>
          <w:sz w:val="24"/>
          <w:szCs w:val="24"/>
        </w:rPr>
      </w:pPr>
      <w:r w:rsidRPr="00971F0E">
        <w:rPr>
          <w:rFonts w:eastAsia="Times New Roman" w:cs="Times New Roman"/>
          <w:sz w:val="24"/>
          <w:szCs w:val="24"/>
        </w:rPr>
        <w:t xml:space="preserve">1) </w:t>
      </w:r>
      <w:r w:rsidRPr="00971F0E">
        <w:rPr>
          <w:rFonts w:eastAsia="Times New Roman" w:cs="Times New Roman"/>
          <w:b/>
          <w:bCs/>
          <w:sz w:val="24"/>
          <w:szCs w:val="24"/>
        </w:rPr>
        <w:t>"Uzbunjivanje"</w:t>
      </w:r>
      <w:r w:rsidRPr="00971F0E">
        <w:rPr>
          <w:rFonts w:eastAsia="Times New Roman" w:cs="Times New Roman"/>
          <w:sz w:val="24"/>
          <w:szCs w:val="24"/>
        </w:rPr>
        <w:t xml:space="preserve"> je otkrivanje informacije koja sadrži podatke o kršenju propisa, kršenju ljudskih prava, vršenju javnog ovlašćenja protivno svrsi zbog koje je povereno, opasnosti po život, javno zdravlje, bezbednost, životnu sredinu, kao i radi sprečavanja štete velikih razmera.  </w:t>
      </w:r>
    </w:p>
    <w:p w:rsidR="003C6182" w:rsidRPr="00971F0E" w:rsidRDefault="003C6182" w:rsidP="003C6182">
      <w:pPr>
        <w:spacing w:before="100" w:beforeAutospacing="1" w:after="100" w:afterAutospacing="1" w:line="240" w:lineRule="auto"/>
        <w:rPr>
          <w:rFonts w:eastAsia="Times New Roman" w:cs="Times New Roman"/>
          <w:sz w:val="24"/>
          <w:szCs w:val="24"/>
        </w:rPr>
      </w:pPr>
      <w:r w:rsidRPr="00971F0E">
        <w:rPr>
          <w:rFonts w:eastAsia="Times New Roman" w:cs="Times New Roman"/>
          <w:sz w:val="24"/>
          <w:szCs w:val="24"/>
        </w:rPr>
        <w:t xml:space="preserve">2) </w:t>
      </w:r>
      <w:r w:rsidRPr="00971F0E">
        <w:rPr>
          <w:rFonts w:eastAsia="Times New Roman" w:cs="Times New Roman"/>
          <w:b/>
          <w:bCs/>
          <w:sz w:val="24"/>
          <w:szCs w:val="24"/>
        </w:rPr>
        <w:t>"Unutrašnje uzbunjivanje"</w:t>
      </w:r>
      <w:r w:rsidRPr="00971F0E">
        <w:rPr>
          <w:rFonts w:eastAsia="Times New Roman" w:cs="Times New Roman"/>
          <w:sz w:val="24"/>
          <w:szCs w:val="24"/>
        </w:rPr>
        <w:t xml:space="preserve"> je otkrivanje informacije poslodavcu</w:t>
      </w:r>
    </w:p>
    <w:p w:rsidR="003C6182" w:rsidRPr="00971F0E" w:rsidRDefault="003C6182" w:rsidP="003C6182">
      <w:pPr>
        <w:spacing w:before="100" w:beforeAutospacing="1" w:after="100" w:afterAutospacing="1" w:line="240" w:lineRule="auto"/>
        <w:rPr>
          <w:rFonts w:eastAsia="Times New Roman" w:cs="Times New Roman"/>
          <w:sz w:val="24"/>
          <w:szCs w:val="24"/>
        </w:rPr>
      </w:pPr>
      <w:r w:rsidRPr="00971F0E">
        <w:rPr>
          <w:rFonts w:eastAsia="Times New Roman" w:cs="Times New Roman"/>
          <w:sz w:val="24"/>
          <w:szCs w:val="24"/>
        </w:rPr>
        <w:t xml:space="preserve">3) </w:t>
      </w:r>
      <w:r w:rsidRPr="00971F0E">
        <w:rPr>
          <w:rFonts w:eastAsia="Times New Roman" w:cs="Times New Roman"/>
          <w:b/>
          <w:bCs/>
          <w:sz w:val="24"/>
          <w:szCs w:val="24"/>
        </w:rPr>
        <w:t>"Uzbunjivač"</w:t>
      </w:r>
      <w:r w:rsidRPr="00971F0E">
        <w:rPr>
          <w:rFonts w:eastAsia="Times New Roman" w:cs="Times New Roman"/>
          <w:sz w:val="24"/>
          <w:szCs w:val="24"/>
        </w:rPr>
        <w:t xml:space="preserve"> je fizičko lice koje izvrši uzbunjivanje u vezi sa svojim radnim angažovanjem, postupkom zapošljavanja, korišćenjem usluga državnih i drugih organa, nosilaca javnih ovlašćenja ili javnih službi, poslovnom saradnjom i pravom vlasništva na privrednom društvu; </w:t>
      </w:r>
    </w:p>
    <w:p w:rsidR="003C6182" w:rsidRPr="00971F0E" w:rsidRDefault="003C6182" w:rsidP="003C6182">
      <w:pPr>
        <w:spacing w:before="100" w:beforeAutospacing="1" w:after="100" w:afterAutospacing="1" w:line="240" w:lineRule="auto"/>
        <w:rPr>
          <w:rFonts w:eastAsia="Times New Roman" w:cs="Times New Roman"/>
          <w:sz w:val="24"/>
          <w:szCs w:val="24"/>
        </w:rPr>
      </w:pPr>
      <w:r w:rsidRPr="00971F0E">
        <w:rPr>
          <w:rFonts w:eastAsia="Times New Roman" w:cs="Times New Roman"/>
          <w:sz w:val="24"/>
          <w:szCs w:val="24"/>
        </w:rPr>
        <w:lastRenderedPageBreak/>
        <w:t xml:space="preserve">4) </w:t>
      </w:r>
      <w:r w:rsidRPr="00971F0E">
        <w:rPr>
          <w:rFonts w:eastAsia="Times New Roman" w:cs="Times New Roman"/>
          <w:b/>
          <w:bCs/>
          <w:sz w:val="24"/>
          <w:szCs w:val="24"/>
        </w:rPr>
        <w:t>"Štetna radnja"</w:t>
      </w:r>
      <w:r w:rsidRPr="00971F0E">
        <w:rPr>
          <w:rFonts w:eastAsia="Times New Roman" w:cs="Times New Roman"/>
          <w:sz w:val="24"/>
          <w:szCs w:val="24"/>
        </w:rPr>
        <w:t xml:space="preserve"> je svako činjenje ili nečinjenje u vezi sa uzbunjivanjem kojim se uzbunjivaču ili licu koje ima pravo na zaštitu kao uzbunjivač ugrožava ili povređuje pravo, odnosno kojim se ta lica stavljaju u nepovoljniji položaj. </w:t>
      </w:r>
    </w:p>
    <w:p w:rsidR="003C6182" w:rsidRPr="00971F0E" w:rsidRDefault="003C6182" w:rsidP="003C6182">
      <w:pPr>
        <w:spacing w:before="100" w:beforeAutospacing="1" w:after="100" w:afterAutospacing="1" w:line="240" w:lineRule="auto"/>
        <w:rPr>
          <w:rFonts w:eastAsia="Times New Roman" w:cs="Times New Roman"/>
          <w:sz w:val="24"/>
          <w:szCs w:val="24"/>
        </w:rPr>
      </w:pPr>
      <w:r w:rsidRPr="00971F0E">
        <w:rPr>
          <w:rFonts w:eastAsia="Times New Roman" w:cs="Times New Roman"/>
          <w:sz w:val="24"/>
          <w:szCs w:val="24"/>
        </w:rPr>
        <w:t> </w:t>
      </w:r>
    </w:p>
    <w:p w:rsidR="003C6182" w:rsidRPr="00971F0E" w:rsidRDefault="003C6182" w:rsidP="003C6182">
      <w:pPr>
        <w:spacing w:before="100" w:beforeAutospacing="1" w:after="100" w:afterAutospacing="1" w:line="240" w:lineRule="auto"/>
        <w:rPr>
          <w:rFonts w:eastAsia="Times New Roman" w:cs="Times New Roman"/>
          <w:sz w:val="24"/>
          <w:szCs w:val="24"/>
        </w:rPr>
      </w:pPr>
      <w:r w:rsidRPr="00971F0E">
        <w:rPr>
          <w:rFonts w:eastAsia="Times New Roman" w:cs="Times New Roman"/>
          <w:sz w:val="24"/>
          <w:szCs w:val="24"/>
        </w:rPr>
        <w:t>Pokretanje postupka</w:t>
      </w:r>
    </w:p>
    <w:p w:rsidR="003C6182" w:rsidRPr="00971F0E" w:rsidRDefault="003C6182" w:rsidP="003C6182">
      <w:pPr>
        <w:spacing w:before="100" w:beforeAutospacing="1" w:after="100" w:afterAutospacing="1" w:line="240" w:lineRule="auto"/>
        <w:rPr>
          <w:rFonts w:eastAsia="Times New Roman" w:cs="Times New Roman"/>
          <w:b/>
          <w:sz w:val="24"/>
          <w:szCs w:val="24"/>
        </w:rPr>
      </w:pPr>
      <w:r w:rsidRPr="00971F0E">
        <w:rPr>
          <w:rFonts w:eastAsia="Times New Roman" w:cs="Times New Roman"/>
          <w:b/>
          <w:sz w:val="24"/>
          <w:szCs w:val="24"/>
        </w:rPr>
        <w:t>Član 3</w:t>
      </w:r>
    </w:p>
    <w:p w:rsidR="003C6182" w:rsidRPr="00971F0E" w:rsidRDefault="003C6182" w:rsidP="003C6182">
      <w:pPr>
        <w:spacing w:before="100" w:beforeAutospacing="1" w:after="100" w:afterAutospacing="1" w:line="240" w:lineRule="auto"/>
        <w:rPr>
          <w:rFonts w:eastAsia="Times New Roman" w:cs="Times New Roman"/>
          <w:sz w:val="24"/>
          <w:szCs w:val="24"/>
        </w:rPr>
      </w:pPr>
      <w:r w:rsidRPr="00971F0E">
        <w:rPr>
          <w:rFonts w:eastAsia="Times New Roman" w:cs="Times New Roman"/>
          <w:sz w:val="24"/>
          <w:szCs w:val="24"/>
        </w:rPr>
        <w:t xml:space="preserve">Postupak unutrašnjeg uzbunjivanja započinje dostavljanjem informacije licu ovlašćenom za prijem informacije i vođenje postupka u vezi sa uzbunjivanjem. </w:t>
      </w:r>
    </w:p>
    <w:p w:rsidR="003C6182" w:rsidRPr="00971F0E" w:rsidRDefault="003C6182" w:rsidP="003C6182">
      <w:pPr>
        <w:spacing w:before="100" w:beforeAutospacing="1" w:after="100" w:afterAutospacing="1" w:line="240" w:lineRule="auto"/>
        <w:rPr>
          <w:rFonts w:eastAsia="Times New Roman" w:cs="Times New Roman"/>
          <w:sz w:val="24"/>
          <w:szCs w:val="24"/>
        </w:rPr>
      </w:pPr>
      <w:r w:rsidRPr="00971F0E">
        <w:rPr>
          <w:rFonts w:eastAsia="Times New Roman" w:cs="Times New Roman"/>
          <w:sz w:val="24"/>
          <w:szCs w:val="24"/>
        </w:rPr>
        <w:t xml:space="preserve">Dostavljanje informacije u vezi sa unutrašnjim uzbunjivanjem vrši se pismeno ili usmeno. </w:t>
      </w:r>
    </w:p>
    <w:p w:rsidR="003C6182" w:rsidRPr="00971F0E" w:rsidRDefault="003C6182" w:rsidP="003C6182">
      <w:pPr>
        <w:spacing w:before="100" w:beforeAutospacing="1" w:after="100" w:afterAutospacing="1" w:line="240" w:lineRule="auto"/>
        <w:rPr>
          <w:rFonts w:eastAsia="Times New Roman" w:cs="Times New Roman"/>
          <w:sz w:val="24"/>
          <w:szCs w:val="24"/>
        </w:rPr>
      </w:pPr>
      <w:r w:rsidRPr="00971F0E">
        <w:rPr>
          <w:rFonts w:eastAsia="Times New Roman" w:cs="Times New Roman"/>
          <w:sz w:val="24"/>
          <w:szCs w:val="24"/>
        </w:rPr>
        <w:t>Pismeno dostavljanje informacija</w:t>
      </w:r>
    </w:p>
    <w:p w:rsidR="003C6182" w:rsidRPr="00971F0E" w:rsidRDefault="003C6182" w:rsidP="003C6182">
      <w:pPr>
        <w:spacing w:before="100" w:beforeAutospacing="1" w:after="100" w:afterAutospacing="1" w:line="240" w:lineRule="auto"/>
        <w:rPr>
          <w:rFonts w:eastAsia="Times New Roman" w:cs="Times New Roman"/>
          <w:b/>
          <w:sz w:val="24"/>
          <w:szCs w:val="24"/>
        </w:rPr>
      </w:pPr>
      <w:r w:rsidRPr="00971F0E">
        <w:rPr>
          <w:rFonts w:eastAsia="Times New Roman" w:cs="Times New Roman"/>
          <w:b/>
          <w:sz w:val="24"/>
          <w:szCs w:val="24"/>
        </w:rPr>
        <w:t>Član 4</w:t>
      </w:r>
    </w:p>
    <w:p w:rsidR="003C6182" w:rsidRPr="00971F0E" w:rsidRDefault="003C6182" w:rsidP="003C6182">
      <w:pPr>
        <w:spacing w:before="100" w:beforeAutospacing="1" w:after="100" w:afterAutospacing="1" w:line="240" w:lineRule="auto"/>
        <w:rPr>
          <w:rFonts w:eastAsia="Times New Roman" w:cs="Times New Roman"/>
          <w:sz w:val="24"/>
          <w:szCs w:val="24"/>
        </w:rPr>
      </w:pPr>
      <w:r w:rsidRPr="00971F0E">
        <w:rPr>
          <w:rFonts w:eastAsia="Times New Roman" w:cs="Times New Roman"/>
          <w:sz w:val="24"/>
          <w:szCs w:val="24"/>
        </w:rPr>
        <w:t xml:space="preserve">Pismeno dostavljanje informacije u vezi sa unutrašnjim uzbunjivanjem može se učiniti neposrednom predajom pismena o informaciji u vezi sa unutrašnjim uzbunjivanjem, običnom ili preporučenom pošiljkom, kao i elektronskom poštom, na imejl lica ovlašćenog za prijem informacije i vođenje postupka u vezi sa unutrašnjim uzbunjivanjem, ukoliko postoje tehničke mogućnosti, o čemu se sastavlja i izdaje potvrda. </w:t>
      </w:r>
    </w:p>
    <w:p w:rsidR="003C6182" w:rsidRPr="00971F0E" w:rsidRDefault="003C6182" w:rsidP="003C6182">
      <w:pPr>
        <w:spacing w:before="100" w:beforeAutospacing="1" w:after="100" w:afterAutospacing="1" w:line="240" w:lineRule="auto"/>
        <w:rPr>
          <w:rFonts w:eastAsia="Times New Roman" w:cs="Times New Roman"/>
          <w:sz w:val="24"/>
          <w:szCs w:val="24"/>
        </w:rPr>
      </w:pPr>
      <w:r w:rsidRPr="00971F0E">
        <w:rPr>
          <w:rFonts w:eastAsia="Times New Roman" w:cs="Times New Roman"/>
          <w:sz w:val="24"/>
          <w:szCs w:val="24"/>
        </w:rPr>
        <w:t xml:space="preserve">Ako se obične ili preporučene pošiljke upućuju licu ovlašćenom za prijem informacije i vođenje postupka u vezi sa unutrašnjim uzbunjivanjem putem službe za dostavljanje pošte kod poslodavca, takvu pošiljku može da otvori samo lice ovlašćeno za prijem informacije i vođenje postupka u vezi sa unutrašnjim uzbunjivanjem. </w:t>
      </w:r>
    </w:p>
    <w:p w:rsidR="003C6182" w:rsidRPr="00971F0E" w:rsidRDefault="003C6182" w:rsidP="003C6182">
      <w:pPr>
        <w:spacing w:before="100" w:beforeAutospacing="1" w:after="100" w:afterAutospacing="1" w:line="240" w:lineRule="auto"/>
        <w:rPr>
          <w:rFonts w:eastAsia="Times New Roman" w:cs="Times New Roman"/>
          <w:sz w:val="24"/>
          <w:szCs w:val="24"/>
        </w:rPr>
      </w:pPr>
      <w:r w:rsidRPr="00971F0E">
        <w:rPr>
          <w:rFonts w:eastAsia="Times New Roman" w:cs="Times New Roman"/>
          <w:sz w:val="24"/>
          <w:szCs w:val="24"/>
        </w:rPr>
        <w:t>Potvrda o prijemu pismene informacije</w:t>
      </w:r>
    </w:p>
    <w:p w:rsidR="003C6182" w:rsidRPr="00971F0E" w:rsidRDefault="003C6182" w:rsidP="003C6182">
      <w:pPr>
        <w:spacing w:before="100" w:beforeAutospacing="1" w:after="100" w:afterAutospacing="1" w:line="240" w:lineRule="auto"/>
        <w:rPr>
          <w:rFonts w:eastAsia="Times New Roman" w:cs="Times New Roman"/>
          <w:b/>
          <w:sz w:val="24"/>
          <w:szCs w:val="24"/>
        </w:rPr>
      </w:pPr>
      <w:r w:rsidRPr="00971F0E">
        <w:rPr>
          <w:rFonts w:eastAsia="Times New Roman" w:cs="Times New Roman"/>
          <w:b/>
          <w:sz w:val="24"/>
          <w:szCs w:val="24"/>
        </w:rPr>
        <w:t>Član 5</w:t>
      </w:r>
    </w:p>
    <w:p w:rsidR="003C6182" w:rsidRPr="00971F0E" w:rsidRDefault="003C6182" w:rsidP="003C6182">
      <w:pPr>
        <w:spacing w:before="100" w:beforeAutospacing="1" w:after="100" w:afterAutospacing="1" w:line="240" w:lineRule="auto"/>
        <w:rPr>
          <w:rFonts w:eastAsia="Times New Roman" w:cs="Times New Roman"/>
          <w:sz w:val="24"/>
          <w:szCs w:val="24"/>
        </w:rPr>
      </w:pPr>
      <w:r w:rsidRPr="00971F0E">
        <w:rPr>
          <w:rFonts w:eastAsia="Times New Roman" w:cs="Times New Roman"/>
          <w:sz w:val="24"/>
          <w:szCs w:val="24"/>
        </w:rPr>
        <w:t xml:space="preserve">Ukoliko se pismeno dostavlja informacija u vezi sa unutrašnjim uzbunjivanjem, sastavlja se potvrda o prijemu informacije u vezi sa unutrašnjim uzbunjivanjem, koja sadrži sledeće podatke: </w:t>
      </w:r>
    </w:p>
    <w:p w:rsidR="003C6182" w:rsidRPr="00971F0E" w:rsidRDefault="003C6182" w:rsidP="003C6182">
      <w:pPr>
        <w:spacing w:before="100" w:beforeAutospacing="1" w:after="100" w:afterAutospacing="1" w:line="240" w:lineRule="auto"/>
        <w:rPr>
          <w:rFonts w:eastAsia="Times New Roman" w:cs="Times New Roman"/>
          <w:sz w:val="24"/>
          <w:szCs w:val="24"/>
        </w:rPr>
      </w:pPr>
      <w:r w:rsidRPr="00971F0E">
        <w:rPr>
          <w:rFonts w:eastAsia="Times New Roman" w:cs="Times New Roman"/>
          <w:sz w:val="24"/>
          <w:szCs w:val="24"/>
        </w:rPr>
        <w:t xml:space="preserve">1) kratak opis činjeničnog stanja o informaciji u vezi sa unutrašnjim uzbunjivanjem; </w:t>
      </w:r>
    </w:p>
    <w:p w:rsidR="003C6182" w:rsidRPr="00971F0E" w:rsidRDefault="003C6182" w:rsidP="003C6182">
      <w:pPr>
        <w:spacing w:before="100" w:beforeAutospacing="1" w:after="100" w:afterAutospacing="1" w:line="240" w:lineRule="auto"/>
        <w:rPr>
          <w:rFonts w:eastAsia="Times New Roman" w:cs="Times New Roman"/>
          <w:sz w:val="24"/>
          <w:szCs w:val="24"/>
        </w:rPr>
      </w:pPr>
      <w:r w:rsidRPr="00971F0E">
        <w:rPr>
          <w:rFonts w:eastAsia="Times New Roman" w:cs="Times New Roman"/>
          <w:sz w:val="24"/>
          <w:szCs w:val="24"/>
        </w:rPr>
        <w:t xml:space="preserve">2) vreme, mesto i način dostavljanja informacije u vezi sa unutrašnjim uzbunjivanjem; </w:t>
      </w:r>
    </w:p>
    <w:p w:rsidR="003C6182" w:rsidRPr="00971F0E" w:rsidRDefault="003C6182" w:rsidP="003C6182">
      <w:pPr>
        <w:spacing w:before="100" w:beforeAutospacing="1" w:after="100" w:afterAutospacing="1" w:line="240" w:lineRule="auto"/>
        <w:rPr>
          <w:rFonts w:eastAsia="Times New Roman" w:cs="Times New Roman"/>
          <w:sz w:val="24"/>
          <w:szCs w:val="24"/>
        </w:rPr>
      </w:pPr>
      <w:r w:rsidRPr="00971F0E">
        <w:rPr>
          <w:rFonts w:eastAsia="Times New Roman" w:cs="Times New Roman"/>
          <w:sz w:val="24"/>
          <w:szCs w:val="24"/>
        </w:rPr>
        <w:t xml:space="preserve">3) broj i opis priloga podnetih uz informaciju o unutrašnjem uzbunjivanju; </w:t>
      </w:r>
    </w:p>
    <w:p w:rsidR="003C6182" w:rsidRPr="00971F0E" w:rsidRDefault="003C6182" w:rsidP="003C6182">
      <w:pPr>
        <w:spacing w:before="100" w:beforeAutospacing="1" w:after="100" w:afterAutospacing="1" w:line="240" w:lineRule="auto"/>
        <w:rPr>
          <w:rFonts w:eastAsia="Times New Roman" w:cs="Times New Roman"/>
          <w:sz w:val="24"/>
          <w:szCs w:val="24"/>
        </w:rPr>
      </w:pPr>
      <w:r w:rsidRPr="00971F0E">
        <w:rPr>
          <w:rFonts w:eastAsia="Times New Roman" w:cs="Times New Roman"/>
          <w:sz w:val="24"/>
          <w:szCs w:val="24"/>
        </w:rPr>
        <w:lastRenderedPageBreak/>
        <w:t xml:space="preserve">4) podatke o tome da li uzbunjivač želi da podaci o njegovom identitetu ne budu otkriveni; </w:t>
      </w:r>
    </w:p>
    <w:p w:rsidR="003C6182" w:rsidRPr="00971F0E" w:rsidRDefault="003C6182" w:rsidP="003C6182">
      <w:pPr>
        <w:spacing w:before="100" w:beforeAutospacing="1" w:after="100" w:afterAutospacing="1" w:line="240" w:lineRule="auto"/>
        <w:rPr>
          <w:rFonts w:eastAsia="Times New Roman" w:cs="Times New Roman"/>
          <w:sz w:val="24"/>
          <w:szCs w:val="24"/>
        </w:rPr>
      </w:pPr>
      <w:r w:rsidRPr="00971F0E">
        <w:rPr>
          <w:rFonts w:eastAsia="Times New Roman" w:cs="Times New Roman"/>
          <w:sz w:val="24"/>
          <w:szCs w:val="24"/>
        </w:rPr>
        <w:t xml:space="preserve">5) podatke o poslodavcu; </w:t>
      </w:r>
    </w:p>
    <w:p w:rsidR="003C6182" w:rsidRPr="00971F0E" w:rsidRDefault="003C6182" w:rsidP="003C6182">
      <w:pPr>
        <w:spacing w:before="100" w:beforeAutospacing="1" w:after="100" w:afterAutospacing="1" w:line="240" w:lineRule="auto"/>
        <w:rPr>
          <w:rFonts w:eastAsia="Times New Roman" w:cs="Times New Roman"/>
          <w:sz w:val="24"/>
          <w:szCs w:val="24"/>
        </w:rPr>
      </w:pPr>
      <w:r w:rsidRPr="00971F0E">
        <w:rPr>
          <w:rFonts w:eastAsia="Times New Roman" w:cs="Times New Roman"/>
          <w:sz w:val="24"/>
          <w:szCs w:val="24"/>
        </w:rPr>
        <w:t xml:space="preserve">6) pečat poslodavca; </w:t>
      </w:r>
    </w:p>
    <w:p w:rsidR="003C6182" w:rsidRPr="00971F0E" w:rsidRDefault="003C6182" w:rsidP="003C6182">
      <w:pPr>
        <w:spacing w:before="100" w:beforeAutospacing="1" w:after="100" w:afterAutospacing="1" w:line="240" w:lineRule="auto"/>
        <w:rPr>
          <w:rFonts w:eastAsia="Times New Roman" w:cs="Times New Roman"/>
          <w:sz w:val="24"/>
          <w:szCs w:val="24"/>
        </w:rPr>
      </w:pPr>
      <w:r w:rsidRPr="00971F0E">
        <w:rPr>
          <w:rFonts w:eastAsia="Times New Roman" w:cs="Times New Roman"/>
          <w:sz w:val="24"/>
          <w:szCs w:val="24"/>
        </w:rPr>
        <w:t xml:space="preserve">7) potpis lica ovlašćenog za prijem informacije i vođenje postupka u vezi sa unutrašnjim uzbunjivanjem. </w:t>
      </w:r>
    </w:p>
    <w:p w:rsidR="003C6182" w:rsidRPr="00971F0E" w:rsidRDefault="003C6182" w:rsidP="003C6182">
      <w:pPr>
        <w:spacing w:before="100" w:beforeAutospacing="1" w:after="100" w:afterAutospacing="1" w:line="240" w:lineRule="auto"/>
        <w:rPr>
          <w:rFonts w:eastAsia="Times New Roman" w:cs="Times New Roman"/>
          <w:sz w:val="24"/>
          <w:szCs w:val="24"/>
        </w:rPr>
      </w:pPr>
      <w:r w:rsidRPr="00971F0E">
        <w:rPr>
          <w:rFonts w:eastAsia="Times New Roman" w:cs="Times New Roman"/>
          <w:sz w:val="24"/>
          <w:szCs w:val="24"/>
        </w:rPr>
        <w:t xml:space="preserve">Potvrda o prijemu informacije u vezi sa unutrašnjim uzbunjivanjem može sadržati potpis uzbunjivača i podatke o uzbunjivaču, ukoliko on to želi. </w:t>
      </w:r>
    </w:p>
    <w:p w:rsidR="003C6182" w:rsidRPr="00971F0E" w:rsidRDefault="003C6182" w:rsidP="003C6182">
      <w:pPr>
        <w:spacing w:before="100" w:beforeAutospacing="1" w:after="100" w:afterAutospacing="1" w:line="240" w:lineRule="auto"/>
        <w:rPr>
          <w:rFonts w:eastAsia="Times New Roman" w:cs="Times New Roman"/>
          <w:sz w:val="24"/>
          <w:szCs w:val="24"/>
        </w:rPr>
      </w:pPr>
      <w:r w:rsidRPr="00971F0E">
        <w:rPr>
          <w:rFonts w:eastAsia="Times New Roman" w:cs="Times New Roman"/>
          <w:sz w:val="24"/>
          <w:szCs w:val="24"/>
        </w:rPr>
        <w:t>Usmeno dostavljanje informacija</w:t>
      </w:r>
    </w:p>
    <w:p w:rsidR="003C6182" w:rsidRPr="00971F0E" w:rsidRDefault="003C6182" w:rsidP="003C6182">
      <w:pPr>
        <w:spacing w:before="100" w:beforeAutospacing="1" w:after="100" w:afterAutospacing="1" w:line="240" w:lineRule="auto"/>
        <w:rPr>
          <w:rFonts w:eastAsia="Times New Roman" w:cs="Times New Roman"/>
          <w:b/>
          <w:sz w:val="24"/>
          <w:szCs w:val="24"/>
        </w:rPr>
      </w:pPr>
      <w:r w:rsidRPr="00971F0E">
        <w:rPr>
          <w:rFonts w:eastAsia="Times New Roman" w:cs="Times New Roman"/>
          <w:b/>
          <w:sz w:val="24"/>
          <w:szCs w:val="24"/>
        </w:rPr>
        <w:t>Član 6</w:t>
      </w:r>
    </w:p>
    <w:p w:rsidR="003C6182" w:rsidRPr="00971F0E" w:rsidRDefault="003C6182" w:rsidP="003C6182">
      <w:pPr>
        <w:spacing w:before="100" w:beforeAutospacing="1" w:after="100" w:afterAutospacing="1" w:line="240" w:lineRule="auto"/>
        <w:rPr>
          <w:rFonts w:eastAsia="Times New Roman" w:cs="Times New Roman"/>
          <w:sz w:val="24"/>
          <w:szCs w:val="24"/>
        </w:rPr>
      </w:pPr>
      <w:r w:rsidRPr="00971F0E">
        <w:rPr>
          <w:rFonts w:eastAsia="Times New Roman" w:cs="Times New Roman"/>
          <w:sz w:val="24"/>
          <w:szCs w:val="24"/>
        </w:rPr>
        <w:t xml:space="preserve">Usmeno dostavljanje informacije u vezi sa unutrašnjim uzbunjivanjem vrši se usmeno na zapisnik. Takav zapisnik sadrži: </w:t>
      </w:r>
    </w:p>
    <w:p w:rsidR="003C6182" w:rsidRPr="00971F0E" w:rsidRDefault="003C6182" w:rsidP="003C6182">
      <w:pPr>
        <w:spacing w:before="100" w:beforeAutospacing="1" w:after="100" w:afterAutospacing="1" w:line="240" w:lineRule="auto"/>
        <w:rPr>
          <w:rFonts w:eastAsia="Times New Roman" w:cs="Times New Roman"/>
          <w:sz w:val="24"/>
          <w:szCs w:val="24"/>
        </w:rPr>
      </w:pPr>
      <w:r w:rsidRPr="00971F0E">
        <w:rPr>
          <w:rFonts w:eastAsia="Times New Roman" w:cs="Times New Roman"/>
          <w:sz w:val="24"/>
          <w:szCs w:val="24"/>
        </w:rPr>
        <w:t xml:space="preserve">1) podatke o poslodavcu i licu koje sastavlja zapisnik; </w:t>
      </w:r>
    </w:p>
    <w:p w:rsidR="003C6182" w:rsidRPr="00971F0E" w:rsidRDefault="003C6182" w:rsidP="003C6182">
      <w:pPr>
        <w:spacing w:before="100" w:beforeAutospacing="1" w:after="100" w:afterAutospacing="1" w:line="240" w:lineRule="auto"/>
        <w:rPr>
          <w:rFonts w:eastAsia="Times New Roman" w:cs="Times New Roman"/>
          <w:sz w:val="24"/>
          <w:szCs w:val="24"/>
        </w:rPr>
      </w:pPr>
      <w:r w:rsidRPr="00971F0E">
        <w:rPr>
          <w:rFonts w:eastAsia="Times New Roman" w:cs="Times New Roman"/>
          <w:sz w:val="24"/>
          <w:szCs w:val="24"/>
        </w:rPr>
        <w:t xml:space="preserve">2) vreme i mesto sastavljanja; </w:t>
      </w:r>
    </w:p>
    <w:p w:rsidR="003C6182" w:rsidRPr="00971F0E" w:rsidRDefault="003C6182" w:rsidP="003C6182">
      <w:pPr>
        <w:spacing w:before="100" w:beforeAutospacing="1" w:after="100" w:afterAutospacing="1" w:line="240" w:lineRule="auto"/>
        <w:rPr>
          <w:rFonts w:eastAsia="Times New Roman" w:cs="Times New Roman"/>
          <w:sz w:val="24"/>
          <w:szCs w:val="24"/>
        </w:rPr>
      </w:pPr>
      <w:r w:rsidRPr="00971F0E">
        <w:rPr>
          <w:rFonts w:eastAsia="Times New Roman" w:cs="Times New Roman"/>
          <w:sz w:val="24"/>
          <w:szCs w:val="24"/>
        </w:rPr>
        <w:t xml:space="preserve">3) opis činjeničnog stanja o informaciji u vezi sa unutrašnjim uzbunjivanjem, odnosno opis razloga zbog koji se vrši unutrašnje uzbunjivanje; </w:t>
      </w:r>
    </w:p>
    <w:p w:rsidR="003C6182" w:rsidRPr="00971F0E" w:rsidRDefault="003C6182" w:rsidP="003C6182">
      <w:pPr>
        <w:spacing w:before="100" w:beforeAutospacing="1" w:after="100" w:afterAutospacing="1" w:line="240" w:lineRule="auto"/>
        <w:rPr>
          <w:rFonts w:eastAsia="Times New Roman" w:cs="Times New Roman"/>
          <w:sz w:val="24"/>
          <w:szCs w:val="24"/>
        </w:rPr>
      </w:pPr>
      <w:r w:rsidRPr="00971F0E">
        <w:rPr>
          <w:rFonts w:eastAsia="Times New Roman" w:cs="Times New Roman"/>
          <w:sz w:val="24"/>
          <w:szCs w:val="24"/>
        </w:rPr>
        <w:t xml:space="preserve">4) komentar uzbunjivača na sadržaj zapisnika; </w:t>
      </w:r>
    </w:p>
    <w:p w:rsidR="003C6182" w:rsidRPr="00971F0E" w:rsidRDefault="003C6182" w:rsidP="003C6182">
      <w:pPr>
        <w:spacing w:before="100" w:beforeAutospacing="1" w:after="100" w:afterAutospacing="1" w:line="240" w:lineRule="auto"/>
        <w:rPr>
          <w:rFonts w:eastAsia="Times New Roman" w:cs="Times New Roman"/>
          <w:sz w:val="24"/>
          <w:szCs w:val="24"/>
        </w:rPr>
      </w:pPr>
      <w:r w:rsidRPr="00971F0E">
        <w:rPr>
          <w:rFonts w:eastAsia="Times New Roman" w:cs="Times New Roman"/>
          <w:sz w:val="24"/>
          <w:szCs w:val="24"/>
        </w:rPr>
        <w:t xml:space="preserve">5) potpis lica ovlašćenog za prijem informacije i vođenje postupka u vezi sa unutrašnjim uzbunjivanjem. </w:t>
      </w:r>
    </w:p>
    <w:p w:rsidR="003C6182" w:rsidRPr="00971F0E" w:rsidRDefault="003C6182" w:rsidP="003C6182">
      <w:pPr>
        <w:spacing w:before="100" w:beforeAutospacing="1" w:after="100" w:afterAutospacing="1" w:line="240" w:lineRule="auto"/>
        <w:rPr>
          <w:rFonts w:eastAsia="Times New Roman" w:cs="Times New Roman"/>
          <w:b/>
          <w:sz w:val="24"/>
          <w:szCs w:val="24"/>
        </w:rPr>
      </w:pPr>
      <w:r w:rsidRPr="00971F0E">
        <w:rPr>
          <w:rFonts w:eastAsia="Times New Roman" w:cs="Times New Roman"/>
          <w:b/>
          <w:sz w:val="24"/>
          <w:szCs w:val="24"/>
        </w:rPr>
        <w:t>Član 7</w:t>
      </w:r>
    </w:p>
    <w:p w:rsidR="003C6182" w:rsidRPr="00971F0E" w:rsidRDefault="003C6182" w:rsidP="003C6182">
      <w:pPr>
        <w:spacing w:before="100" w:beforeAutospacing="1" w:after="100" w:afterAutospacing="1" w:line="240" w:lineRule="auto"/>
        <w:rPr>
          <w:rFonts w:eastAsia="Times New Roman" w:cs="Times New Roman"/>
          <w:sz w:val="24"/>
          <w:szCs w:val="24"/>
        </w:rPr>
      </w:pPr>
      <w:r w:rsidRPr="00971F0E">
        <w:rPr>
          <w:rFonts w:eastAsia="Times New Roman" w:cs="Times New Roman"/>
          <w:sz w:val="24"/>
          <w:szCs w:val="24"/>
        </w:rPr>
        <w:t xml:space="preserve">U slučaju anonimnih obaveštenja, lice koje je ovlašćeno za prijem informacije dužno je da štiti podatke o ličnosti uzbunjivača, odnosno podatke na osnovu kojih se može otkriti identitet uzbunjivača, osim ako se uzbunjivač ne saglasi sa otkrivanjem tih podataka, a u skladu sa zakonom koji uređuje zaštitu podataka o ličnosti. </w:t>
      </w:r>
    </w:p>
    <w:p w:rsidR="003C6182" w:rsidRPr="00971F0E" w:rsidRDefault="003C6182" w:rsidP="003C6182">
      <w:pPr>
        <w:spacing w:before="100" w:beforeAutospacing="1" w:after="100" w:afterAutospacing="1" w:line="240" w:lineRule="auto"/>
        <w:rPr>
          <w:rFonts w:eastAsia="Times New Roman" w:cs="Times New Roman"/>
          <w:sz w:val="24"/>
          <w:szCs w:val="24"/>
        </w:rPr>
      </w:pPr>
      <w:r w:rsidRPr="00971F0E">
        <w:rPr>
          <w:rFonts w:eastAsia="Times New Roman" w:cs="Times New Roman"/>
          <w:sz w:val="24"/>
          <w:szCs w:val="24"/>
        </w:rPr>
        <w:t xml:space="preserve">Lice ovlašćeno za prijem informacije dužno je da prilikom prijema informacije, obavesti uzbunjivača da njegov identitet može biti otkriven nadležnom organu, ako bez otkrivanja identiteta uzbunjivača ne bi bilo moguće postupanje tog organa, kao i da ga obavesti o merama zaštite učesnika u krivičnom postupku. </w:t>
      </w:r>
    </w:p>
    <w:p w:rsidR="003C6182" w:rsidRPr="00971F0E" w:rsidRDefault="003C6182" w:rsidP="003C6182">
      <w:pPr>
        <w:spacing w:before="100" w:beforeAutospacing="1" w:after="100" w:afterAutospacing="1" w:line="240" w:lineRule="auto"/>
        <w:rPr>
          <w:rFonts w:eastAsia="Times New Roman" w:cs="Times New Roman"/>
          <w:sz w:val="24"/>
          <w:szCs w:val="24"/>
        </w:rPr>
      </w:pPr>
      <w:r w:rsidRPr="00971F0E">
        <w:rPr>
          <w:rFonts w:eastAsia="Times New Roman" w:cs="Times New Roman"/>
          <w:sz w:val="24"/>
          <w:szCs w:val="24"/>
        </w:rPr>
        <w:lastRenderedPageBreak/>
        <w:t xml:space="preserve">Ako je u toku postupka neophodno da se otkrije identitet uzbunjivača, lice ovlašćeno za prijem informacije dužno je da o tome, pre otkrivanja identiteta, obavesti uzbunjivača. </w:t>
      </w:r>
    </w:p>
    <w:p w:rsidR="003C6182" w:rsidRPr="00971F0E" w:rsidRDefault="003C6182" w:rsidP="003C6182">
      <w:pPr>
        <w:spacing w:before="100" w:beforeAutospacing="1" w:after="100" w:afterAutospacing="1" w:line="240" w:lineRule="auto"/>
        <w:rPr>
          <w:rFonts w:eastAsia="Times New Roman" w:cs="Times New Roman"/>
          <w:sz w:val="24"/>
          <w:szCs w:val="24"/>
        </w:rPr>
      </w:pPr>
      <w:r w:rsidRPr="00971F0E">
        <w:rPr>
          <w:rFonts w:eastAsia="Times New Roman" w:cs="Times New Roman"/>
          <w:sz w:val="24"/>
          <w:szCs w:val="24"/>
        </w:rPr>
        <w:t>Postupanje po informaciji</w:t>
      </w:r>
    </w:p>
    <w:p w:rsidR="003C6182" w:rsidRPr="00971F0E" w:rsidRDefault="003C6182" w:rsidP="003C6182">
      <w:pPr>
        <w:spacing w:before="100" w:beforeAutospacing="1" w:after="100" w:afterAutospacing="1" w:line="240" w:lineRule="auto"/>
        <w:rPr>
          <w:rFonts w:eastAsia="Times New Roman" w:cs="Times New Roman"/>
          <w:b/>
          <w:sz w:val="24"/>
          <w:szCs w:val="24"/>
        </w:rPr>
      </w:pPr>
      <w:r w:rsidRPr="00971F0E">
        <w:rPr>
          <w:rFonts w:eastAsia="Times New Roman" w:cs="Times New Roman"/>
          <w:b/>
          <w:sz w:val="24"/>
          <w:szCs w:val="24"/>
        </w:rPr>
        <w:t>Član 8</w:t>
      </w:r>
    </w:p>
    <w:p w:rsidR="003C6182" w:rsidRPr="00971F0E" w:rsidRDefault="003C6182" w:rsidP="003C6182">
      <w:pPr>
        <w:spacing w:before="100" w:beforeAutospacing="1" w:after="100" w:afterAutospacing="1" w:line="240" w:lineRule="auto"/>
        <w:rPr>
          <w:rFonts w:eastAsia="Times New Roman" w:cs="Times New Roman"/>
          <w:sz w:val="24"/>
          <w:szCs w:val="24"/>
        </w:rPr>
      </w:pPr>
      <w:r w:rsidRPr="00971F0E">
        <w:rPr>
          <w:rFonts w:eastAsia="Times New Roman" w:cs="Times New Roman"/>
          <w:sz w:val="24"/>
          <w:szCs w:val="24"/>
        </w:rPr>
        <w:t xml:space="preserve">Nakon prijema informacije, poslodavac je dužan da po njoj postupi bez odlaganja, a najkasnije u roku od 15 dana od dana prijema informacije. </w:t>
      </w:r>
    </w:p>
    <w:p w:rsidR="003C6182" w:rsidRPr="00971F0E" w:rsidRDefault="003C6182" w:rsidP="003C6182">
      <w:pPr>
        <w:spacing w:before="100" w:beforeAutospacing="1" w:after="100" w:afterAutospacing="1" w:line="240" w:lineRule="auto"/>
        <w:rPr>
          <w:rFonts w:eastAsia="Times New Roman" w:cs="Times New Roman"/>
          <w:sz w:val="24"/>
          <w:szCs w:val="24"/>
        </w:rPr>
      </w:pPr>
      <w:r w:rsidRPr="00971F0E">
        <w:rPr>
          <w:rFonts w:eastAsia="Times New Roman" w:cs="Times New Roman"/>
          <w:sz w:val="24"/>
          <w:szCs w:val="24"/>
        </w:rPr>
        <w:t xml:space="preserve">U cilju provere informacije u vezi sa unutrašnjim uzbunjivanjem, preduzimaju se odgovarajuće radnje, o čemu se obaveštava poslodavac, kao i uzbunjivač, ukoliko je to moguće na osnovu raspoloživih podataka. </w:t>
      </w:r>
    </w:p>
    <w:p w:rsidR="003C6182" w:rsidRPr="00971F0E" w:rsidRDefault="003C6182" w:rsidP="003C6182">
      <w:pPr>
        <w:spacing w:before="100" w:beforeAutospacing="1" w:after="100" w:afterAutospacing="1" w:line="240" w:lineRule="auto"/>
        <w:rPr>
          <w:rFonts w:eastAsia="Times New Roman" w:cs="Times New Roman"/>
          <w:sz w:val="24"/>
          <w:szCs w:val="24"/>
        </w:rPr>
      </w:pPr>
      <w:r w:rsidRPr="00971F0E">
        <w:rPr>
          <w:rFonts w:eastAsia="Times New Roman" w:cs="Times New Roman"/>
          <w:sz w:val="24"/>
          <w:szCs w:val="24"/>
        </w:rPr>
        <w:t xml:space="preserve">Poslodavac se obavezuje da preduzme sve raspoložive radnje i mere u cilju utvrđivanja i otklanjanja nepravilnosti ukazanih informacijom, kao i da obustavi sve utvrđene štetne radnje i otkloni njene posledice. </w:t>
      </w:r>
    </w:p>
    <w:p w:rsidR="003C6182" w:rsidRPr="00971F0E" w:rsidRDefault="003C6182" w:rsidP="003C6182">
      <w:pPr>
        <w:spacing w:before="100" w:beforeAutospacing="1" w:after="100" w:afterAutospacing="1" w:line="240" w:lineRule="auto"/>
        <w:rPr>
          <w:rFonts w:eastAsia="Times New Roman" w:cs="Times New Roman"/>
          <w:b/>
          <w:sz w:val="24"/>
          <w:szCs w:val="24"/>
        </w:rPr>
      </w:pPr>
      <w:r w:rsidRPr="00971F0E">
        <w:rPr>
          <w:rFonts w:eastAsia="Times New Roman" w:cs="Times New Roman"/>
          <w:b/>
          <w:sz w:val="24"/>
          <w:szCs w:val="24"/>
        </w:rPr>
        <w:t>Član 9</w:t>
      </w:r>
    </w:p>
    <w:p w:rsidR="003C6182" w:rsidRPr="00971F0E" w:rsidRDefault="003C6182" w:rsidP="003C6182">
      <w:pPr>
        <w:spacing w:before="100" w:beforeAutospacing="1" w:after="100" w:afterAutospacing="1" w:line="240" w:lineRule="auto"/>
        <w:rPr>
          <w:rFonts w:eastAsia="Times New Roman" w:cs="Times New Roman"/>
          <w:sz w:val="24"/>
          <w:szCs w:val="24"/>
        </w:rPr>
      </w:pPr>
      <w:r w:rsidRPr="00971F0E">
        <w:rPr>
          <w:rFonts w:eastAsia="Times New Roman" w:cs="Times New Roman"/>
          <w:sz w:val="24"/>
          <w:szCs w:val="24"/>
        </w:rPr>
        <w:t xml:space="preserve">Prilikom vođenja postupka unutrašnjeg uzbunjivanja, ovlašćeno lice koje vodi postupak može uzimati izjave od drugih lica, u cilju provere informacije u vezi sa unutrašnjim uzbunjivanjem, o čemu sastavlja zapisnik. </w:t>
      </w:r>
    </w:p>
    <w:p w:rsidR="003C6182" w:rsidRPr="00971F0E" w:rsidRDefault="003C6182" w:rsidP="003C6182">
      <w:pPr>
        <w:spacing w:before="100" w:beforeAutospacing="1" w:after="100" w:afterAutospacing="1" w:line="240" w:lineRule="auto"/>
        <w:rPr>
          <w:rFonts w:eastAsia="Times New Roman" w:cs="Times New Roman"/>
          <w:sz w:val="24"/>
          <w:szCs w:val="24"/>
        </w:rPr>
      </w:pPr>
      <w:r w:rsidRPr="00971F0E">
        <w:rPr>
          <w:rFonts w:eastAsia="Times New Roman" w:cs="Times New Roman"/>
          <w:sz w:val="24"/>
          <w:szCs w:val="24"/>
        </w:rPr>
        <w:t xml:space="preserve">Takav zapisnik sadrži: </w:t>
      </w:r>
    </w:p>
    <w:p w:rsidR="003C6182" w:rsidRPr="00971F0E" w:rsidRDefault="003C6182" w:rsidP="003C6182">
      <w:pPr>
        <w:spacing w:before="100" w:beforeAutospacing="1" w:after="100" w:afterAutospacing="1" w:line="240" w:lineRule="auto"/>
        <w:rPr>
          <w:rFonts w:eastAsia="Times New Roman" w:cs="Times New Roman"/>
          <w:sz w:val="24"/>
          <w:szCs w:val="24"/>
        </w:rPr>
      </w:pPr>
      <w:r w:rsidRPr="00971F0E">
        <w:rPr>
          <w:rFonts w:eastAsia="Times New Roman" w:cs="Times New Roman"/>
          <w:sz w:val="24"/>
          <w:szCs w:val="24"/>
        </w:rPr>
        <w:t xml:space="preserve">1) podatke o licima koja daju izjave; </w:t>
      </w:r>
    </w:p>
    <w:p w:rsidR="003C6182" w:rsidRPr="00971F0E" w:rsidRDefault="003C6182" w:rsidP="003C6182">
      <w:pPr>
        <w:spacing w:before="100" w:beforeAutospacing="1" w:after="100" w:afterAutospacing="1" w:line="240" w:lineRule="auto"/>
        <w:rPr>
          <w:rFonts w:eastAsia="Times New Roman" w:cs="Times New Roman"/>
          <w:sz w:val="24"/>
          <w:szCs w:val="24"/>
        </w:rPr>
      </w:pPr>
      <w:r w:rsidRPr="00971F0E">
        <w:rPr>
          <w:rFonts w:eastAsia="Times New Roman" w:cs="Times New Roman"/>
          <w:sz w:val="24"/>
          <w:szCs w:val="24"/>
        </w:rPr>
        <w:t xml:space="preserve">2) opis utvrđenog činjeničnog stanja povodom provere informacija u vezi sa unutrašnjim uzbunjivanjem; </w:t>
      </w:r>
    </w:p>
    <w:p w:rsidR="003C6182" w:rsidRPr="00971F0E" w:rsidRDefault="003C6182" w:rsidP="003C6182">
      <w:pPr>
        <w:spacing w:before="100" w:beforeAutospacing="1" w:after="100" w:afterAutospacing="1" w:line="240" w:lineRule="auto"/>
        <w:rPr>
          <w:rFonts w:eastAsia="Times New Roman" w:cs="Times New Roman"/>
          <w:sz w:val="24"/>
          <w:szCs w:val="24"/>
        </w:rPr>
      </w:pPr>
      <w:r w:rsidRPr="00971F0E">
        <w:rPr>
          <w:rFonts w:eastAsia="Times New Roman" w:cs="Times New Roman"/>
          <w:sz w:val="24"/>
          <w:szCs w:val="24"/>
        </w:rPr>
        <w:t xml:space="preserve">3) komentar na zapisnik lica koja su dala izjave; </w:t>
      </w:r>
    </w:p>
    <w:p w:rsidR="003C6182" w:rsidRPr="00971F0E" w:rsidRDefault="003C6182" w:rsidP="003C6182">
      <w:pPr>
        <w:spacing w:before="100" w:beforeAutospacing="1" w:after="100" w:afterAutospacing="1" w:line="240" w:lineRule="auto"/>
        <w:rPr>
          <w:rFonts w:eastAsia="Times New Roman" w:cs="Times New Roman"/>
          <w:sz w:val="24"/>
          <w:szCs w:val="24"/>
        </w:rPr>
      </w:pPr>
      <w:r w:rsidRPr="00971F0E">
        <w:rPr>
          <w:rFonts w:eastAsia="Times New Roman" w:cs="Times New Roman"/>
          <w:sz w:val="24"/>
          <w:szCs w:val="24"/>
        </w:rPr>
        <w:t xml:space="preserve">4) potpis lica koja su dala izjave i lica ovlašćenog za prijem informacije i vođenje postupka u vezi sa unutrašnjim uzbunjivanjem. </w:t>
      </w:r>
    </w:p>
    <w:p w:rsidR="003C6182" w:rsidRPr="00971F0E" w:rsidRDefault="003C6182" w:rsidP="003C6182">
      <w:pPr>
        <w:spacing w:before="100" w:beforeAutospacing="1" w:after="100" w:afterAutospacing="1" w:line="240" w:lineRule="auto"/>
        <w:rPr>
          <w:rFonts w:eastAsia="Times New Roman" w:cs="Times New Roman"/>
          <w:sz w:val="24"/>
          <w:szCs w:val="24"/>
        </w:rPr>
      </w:pPr>
      <w:r w:rsidRPr="00971F0E">
        <w:rPr>
          <w:rFonts w:eastAsia="Times New Roman" w:cs="Times New Roman"/>
          <w:sz w:val="24"/>
          <w:szCs w:val="24"/>
        </w:rPr>
        <w:t>Informisanje uzbunjivača</w:t>
      </w:r>
    </w:p>
    <w:p w:rsidR="003C6182" w:rsidRPr="00971F0E" w:rsidRDefault="003C6182" w:rsidP="003C6182">
      <w:pPr>
        <w:spacing w:before="100" w:beforeAutospacing="1" w:after="100" w:afterAutospacing="1" w:line="240" w:lineRule="auto"/>
        <w:rPr>
          <w:rFonts w:eastAsia="Times New Roman" w:cs="Times New Roman"/>
          <w:b/>
          <w:sz w:val="24"/>
          <w:szCs w:val="24"/>
        </w:rPr>
      </w:pPr>
      <w:r w:rsidRPr="00971F0E">
        <w:rPr>
          <w:rFonts w:eastAsia="Times New Roman" w:cs="Times New Roman"/>
          <w:b/>
          <w:sz w:val="24"/>
          <w:szCs w:val="24"/>
        </w:rPr>
        <w:t>Član 10</w:t>
      </w:r>
    </w:p>
    <w:p w:rsidR="003C6182" w:rsidRPr="00971F0E" w:rsidRDefault="003C6182" w:rsidP="003C6182">
      <w:pPr>
        <w:spacing w:before="100" w:beforeAutospacing="1" w:after="100" w:afterAutospacing="1" w:line="240" w:lineRule="auto"/>
        <w:rPr>
          <w:rFonts w:eastAsia="Times New Roman" w:cs="Times New Roman"/>
          <w:sz w:val="24"/>
          <w:szCs w:val="24"/>
        </w:rPr>
      </w:pPr>
      <w:r w:rsidRPr="00971F0E">
        <w:rPr>
          <w:rFonts w:eastAsia="Times New Roman" w:cs="Times New Roman"/>
          <w:sz w:val="24"/>
          <w:szCs w:val="24"/>
        </w:rPr>
        <w:t xml:space="preserve">Na zahtev uzbunjivača, poslodavac je dužan da pruži obaveštenja uzbunjivaču o toku i radnjama preduzetim u postupku, kao i da omogući uzbunjivaču da izvrši uvid u spise predmeta i da prisustvuje radnjama u postupku. </w:t>
      </w:r>
    </w:p>
    <w:p w:rsidR="003C6182" w:rsidRPr="00971F0E" w:rsidRDefault="003C6182" w:rsidP="003C6182">
      <w:pPr>
        <w:spacing w:before="100" w:beforeAutospacing="1" w:after="100" w:afterAutospacing="1" w:line="240" w:lineRule="auto"/>
        <w:rPr>
          <w:rFonts w:eastAsia="Times New Roman" w:cs="Times New Roman"/>
          <w:sz w:val="24"/>
          <w:szCs w:val="24"/>
        </w:rPr>
      </w:pPr>
      <w:r w:rsidRPr="00971F0E">
        <w:rPr>
          <w:rFonts w:eastAsia="Times New Roman" w:cs="Times New Roman"/>
          <w:sz w:val="24"/>
          <w:szCs w:val="24"/>
        </w:rPr>
        <w:lastRenderedPageBreak/>
        <w:t xml:space="preserve">Poslodavac je dužan da obavesti uzbunjivača o ishodu postupka po njegovom okončanju, u roku od 15 dana od dana okončanja postupka. </w:t>
      </w:r>
    </w:p>
    <w:p w:rsidR="003C6182" w:rsidRPr="00971F0E" w:rsidRDefault="003C6182" w:rsidP="003C6182">
      <w:pPr>
        <w:spacing w:before="100" w:beforeAutospacing="1" w:after="100" w:afterAutospacing="1" w:line="240" w:lineRule="auto"/>
        <w:rPr>
          <w:rFonts w:eastAsia="Times New Roman" w:cs="Times New Roman"/>
          <w:sz w:val="24"/>
          <w:szCs w:val="24"/>
        </w:rPr>
      </w:pPr>
      <w:r w:rsidRPr="00971F0E">
        <w:rPr>
          <w:rFonts w:eastAsia="Times New Roman" w:cs="Times New Roman"/>
          <w:sz w:val="24"/>
          <w:szCs w:val="24"/>
        </w:rPr>
        <w:t>Izveštaj o preduzetim merama</w:t>
      </w:r>
    </w:p>
    <w:p w:rsidR="003C6182" w:rsidRPr="00971F0E" w:rsidRDefault="003C6182" w:rsidP="003C6182">
      <w:pPr>
        <w:spacing w:before="100" w:beforeAutospacing="1" w:after="100" w:afterAutospacing="1" w:line="240" w:lineRule="auto"/>
        <w:rPr>
          <w:rFonts w:eastAsia="Times New Roman" w:cs="Times New Roman"/>
          <w:b/>
          <w:sz w:val="24"/>
          <w:szCs w:val="24"/>
        </w:rPr>
      </w:pPr>
      <w:r w:rsidRPr="00971F0E">
        <w:rPr>
          <w:rFonts w:eastAsia="Times New Roman" w:cs="Times New Roman"/>
          <w:b/>
          <w:sz w:val="24"/>
          <w:szCs w:val="24"/>
        </w:rPr>
        <w:t>Član 11</w:t>
      </w:r>
    </w:p>
    <w:p w:rsidR="003C6182" w:rsidRPr="00971F0E" w:rsidRDefault="003C6182" w:rsidP="003C6182">
      <w:pPr>
        <w:spacing w:before="100" w:beforeAutospacing="1" w:after="100" w:afterAutospacing="1" w:line="240" w:lineRule="auto"/>
        <w:rPr>
          <w:rFonts w:eastAsia="Times New Roman" w:cs="Times New Roman"/>
          <w:sz w:val="24"/>
          <w:szCs w:val="24"/>
        </w:rPr>
      </w:pPr>
      <w:r w:rsidRPr="00971F0E">
        <w:rPr>
          <w:rFonts w:eastAsia="Times New Roman" w:cs="Times New Roman"/>
          <w:sz w:val="24"/>
          <w:szCs w:val="24"/>
        </w:rPr>
        <w:t xml:space="preserve">Po okončanju postupka, ovlašćeno lice sastavlja izveštaj o preduzetim radnjama u postupku o informaciji u vezi sa unutrašnjim uzbunjivanjem i predlaže mere radi otklanjanja uočenih nepravilnosti i posledica štetne radnje nastalih u vezi sa unutrašnjim uzbunjivanjem. </w:t>
      </w:r>
    </w:p>
    <w:p w:rsidR="003C6182" w:rsidRPr="00971F0E" w:rsidRDefault="003C6182" w:rsidP="003C6182">
      <w:pPr>
        <w:spacing w:before="100" w:beforeAutospacing="1" w:after="100" w:afterAutospacing="1" w:line="240" w:lineRule="auto"/>
        <w:rPr>
          <w:rFonts w:eastAsia="Times New Roman" w:cs="Times New Roman"/>
          <w:sz w:val="24"/>
          <w:szCs w:val="24"/>
        </w:rPr>
      </w:pPr>
      <w:r w:rsidRPr="00971F0E">
        <w:rPr>
          <w:rFonts w:eastAsia="Times New Roman" w:cs="Times New Roman"/>
          <w:sz w:val="24"/>
          <w:szCs w:val="24"/>
        </w:rPr>
        <w:t xml:space="preserve">Izveštaj iz stava 1. ovog člana, dostavlja se poslodavcu i uzbunjivaču, o kojem se uzbunjivač može izjasniti. </w:t>
      </w:r>
    </w:p>
    <w:p w:rsidR="003C6182" w:rsidRPr="00971F0E" w:rsidRDefault="003C6182" w:rsidP="003C6182">
      <w:pPr>
        <w:spacing w:before="100" w:beforeAutospacing="1" w:after="100" w:afterAutospacing="1" w:line="240" w:lineRule="auto"/>
        <w:rPr>
          <w:rFonts w:eastAsia="Times New Roman" w:cs="Times New Roman"/>
          <w:sz w:val="24"/>
          <w:szCs w:val="24"/>
        </w:rPr>
      </w:pPr>
      <w:r w:rsidRPr="00971F0E">
        <w:rPr>
          <w:rFonts w:eastAsia="Times New Roman" w:cs="Times New Roman"/>
          <w:sz w:val="24"/>
          <w:szCs w:val="24"/>
        </w:rPr>
        <w:t xml:space="preserve">Izveštaj o preduzetim radnjama u postupku o informaciji u vezi sa unutrašnjim uzbunjivanjem iz stava 1. ovog člana treba da sadrži najmanje: </w:t>
      </w:r>
    </w:p>
    <w:p w:rsidR="003C6182" w:rsidRPr="00971F0E" w:rsidRDefault="003C6182" w:rsidP="003C6182">
      <w:pPr>
        <w:spacing w:before="100" w:beforeAutospacing="1" w:after="100" w:afterAutospacing="1" w:line="240" w:lineRule="auto"/>
        <w:rPr>
          <w:rFonts w:eastAsia="Times New Roman" w:cs="Times New Roman"/>
          <w:sz w:val="24"/>
          <w:szCs w:val="24"/>
        </w:rPr>
      </w:pPr>
      <w:r w:rsidRPr="00971F0E">
        <w:rPr>
          <w:rFonts w:eastAsia="Times New Roman" w:cs="Times New Roman"/>
          <w:sz w:val="24"/>
          <w:szCs w:val="24"/>
        </w:rPr>
        <w:t>1) vreme, mesto i način prijema informacije u vezi sa unutrašnjim uzbunjivanjem;</w:t>
      </w:r>
    </w:p>
    <w:p w:rsidR="003C6182" w:rsidRPr="00971F0E" w:rsidRDefault="003C6182" w:rsidP="003C6182">
      <w:pPr>
        <w:spacing w:before="100" w:beforeAutospacing="1" w:after="100" w:afterAutospacing="1" w:line="240" w:lineRule="auto"/>
        <w:rPr>
          <w:rFonts w:eastAsia="Times New Roman" w:cs="Times New Roman"/>
          <w:sz w:val="24"/>
          <w:szCs w:val="24"/>
        </w:rPr>
      </w:pPr>
      <w:r w:rsidRPr="00971F0E">
        <w:rPr>
          <w:rFonts w:eastAsia="Times New Roman" w:cs="Times New Roman"/>
          <w:sz w:val="24"/>
          <w:szCs w:val="24"/>
        </w:rPr>
        <w:t xml:space="preserve">2) kratak opis dostavljene informacije koja ima karakter unutrašnjeg uzbunjivanja;  </w:t>
      </w:r>
    </w:p>
    <w:p w:rsidR="003C6182" w:rsidRPr="00971F0E" w:rsidRDefault="003C6182" w:rsidP="003C6182">
      <w:pPr>
        <w:spacing w:before="100" w:beforeAutospacing="1" w:after="100" w:afterAutospacing="1" w:line="240" w:lineRule="auto"/>
        <w:rPr>
          <w:rFonts w:eastAsia="Times New Roman" w:cs="Times New Roman"/>
          <w:sz w:val="24"/>
          <w:szCs w:val="24"/>
        </w:rPr>
      </w:pPr>
      <w:r w:rsidRPr="00971F0E">
        <w:rPr>
          <w:rFonts w:eastAsia="Times New Roman" w:cs="Times New Roman"/>
          <w:sz w:val="24"/>
          <w:szCs w:val="24"/>
        </w:rPr>
        <w:t xml:space="preserve">3) radnje koje su preduzete u cilju provere informacije u vezi sa unutrašnjim uzbunjivanjem; </w:t>
      </w:r>
    </w:p>
    <w:p w:rsidR="003C6182" w:rsidRPr="00971F0E" w:rsidRDefault="003C6182" w:rsidP="003C6182">
      <w:pPr>
        <w:spacing w:before="100" w:beforeAutospacing="1" w:after="100" w:afterAutospacing="1" w:line="240" w:lineRule="auto"/>
        <w:rPr>
          <w:rFonts w:eastAsia="Times New Roman" w:cs="Times New Roman"/>
          <w:sz w:val="24"/>
          <w:szCs w:val="24"/>
        </w:rPr>
      </w:pPr>
      <w:r w:rsidRPr="00971F0E">
        <w:rPr>
          <w:rFonts w:eastAsia="Times New Roman" w:cs="Times New Roman"/>
          <w:sz w:val="24"/>
          <w:szCs w:val="24"/>
        </w:rPr>
        <w:t xml:space="preserve">4) koja su lica obaveštena o radnjama preduzetim u cilju provere informacije u vezi sa unutrašnjim uzbunjivanjem uz navođenje datuma i način njihovog obaveštavanja; </w:t>
      </w:r>
    </w:p>
    <w:p w:rsidR="003C6182" w:rsidRPr="00971F0E" w:rsidRDefault="003C6182" w:rsidP="003C6182">
      <w:pPr>
        <w:spacing w:before="100" w:beforeAutospacing="1" w:after="100" w:afterAutospacing="1" w:line="240" w:lineRule="auto"/>
        <w:rPr>
          <w:rFonts w:eastAsia="Times New Roman" w:cs="Times New Roman"/>
          <w:sz w:val="24"/>
          <w:szCs w:val="24"/>
        </w:rPr>
      </w:pPr>
      <w:r w:rsidRPr="00971F0E">
        <w:rPr>
          <w:rFonts w:eastAsia="Times New Roman" w:cs="Times New Roman"/>
          <w:sz w:val="24"/>
          <w:szCs w:val="24"/>
        </w:rPr>
        <w:t>5) šta je utvrđeno u postupku o informaciji, uz navođenje konkretnog činjeničnog stanja, da li su utvrđene nepravilnosti i štetne radnje kao i njihov i opis, kao i da li su takve radnje izazvale štetne posledice;</w:t>
      </w:r>
    </w:p>
    <w:p w:rsidR="003C6182" w:rsidRPr="00971F0E" w:rsidRDefault="003C6182" w:rsidP="003C6182">
      <w:pPr>
        <w:spacing w:before="100" w:beforeAutospacing="1" w:after="100" w:afterAutospacing="1" w:line="240" w:lineRule="auto"/>
        <w:rPr>
          <w:rFonts w:eastAsia="Times New Roman" w:cs="Times New Roman"/>
          <w:sz w:val="24"/>
          <w:szCs w:val="24"/>
        </w:rPr>
      </w:pPr>
      <w:r w:rsidRPr="00971F0E">
        <w:rPr>
          <w:rFonts w:eastAsia="Times New Roman" w:cs="Times New Roman"/>
          <w:sz w:val="24"/>
          <w:szCs w:val="24"/>
        </w:rPr>
        <w:t>6) Predlog za preduzimanje odgovarajuće mere radi otklanjanja uočenih nepravilnosti i posledica štetne radnje nastalih u vezi sa unutrašnjim uzbunjivanjem;</w:t>
      </w:r>
    </w:p>
    <w:p w:rsidR="003C6182" w:rsidRPr="00971F0E" w:rsidRDefault="003C6182" w:rsidP="003C6182">
      <w:pPr>
        <w:spacing w:before="100" w:beforeAutospacing="1" w:after="100" w:afterAutospacing="1" w:line="240" w:lineRule="auto"/>
        <w:rPr>
          <w:rFonts w:eastAsia="Times New Roman" w:cs="Times New Roman"/>
          <w:sz w:val="24"/>
          <w:szCs w:val="24"/>
        </w:rPr>
      </w:pPr>
      <w:r w:rsidRPr="00971F0E">
        <w:rPr>
          <w:rFonts w:eastAsia="Times New Roman" w:cs="Times New Roman"/>
          <w:sz w:val="24"/>
          <w:szCs w:val="24"/>
        </w:rPr>
        <w:t xml:space="preserve">6) potpis lica ovlašćenog za prijem informacije i vođenje postupka u vezi sa unutrašnjim uzbunjivanjem. </w:t>
      </w:r>
    </w:p>
    <w:p w:rsidR="003C6182" w:rsidRPr="00971F0E" w:rsidRDefault="003C6182" w:rsidP="003C6182">
      <w:pPr>
        <w:spacing w:before="100" w:beforeAutospacing="1" w:after="100" w:afterAutospacing="1" w:line="240" w:lineRule="auto"/>
        <w:rPr>
          <w:rFonts w:eastAsia="Times New Roman" w:cs="Times New Roman"/>
          <w:b/>
          <w:sz w:val="24"/>
          <w:szCs w:val="24"/>
        </w:rPr>
      </w:pPr>
      <w:r w:rsidRPr="00971F0E">
        <w:rPr>
          <w:rFonts w:eastAsia="Times New Roman" w:cs="Times New Roman"/>
          <w:b/>
          <w:sz w:val="24"/>
          <w:szCs w:val="24"/>
        </w:rPr>
        <w:t>Član 12</w:t>
      </w:r>
    </w:p>
    <w:p w:rsidR="003C6182" w:rsidRPr="00971F0E" w:rsidRDefault="003C6182" w:rsidP="003C6182">
      <w:pPr>
        <w:spacing w:before="100" w:beforeAutospacing="1" w:after="100" w:afterAutospacing="1" w:line="240" w:lineRule="auto"/>
        <w:rPr>
          <w:rFonts w:eastAsia="Times New Roman" w:cs="Times New Roman"/>
          <w:sz w:val="24"/>
          <w:szCs w:val="24"/>
        </w:rPr>
      </w:pPr>
      <w:r w:rsidRPr="00971F0E">
        <w:rPr>
          <w:rFonts w:eastAsia="Times New Roman" w:cs="Times New Roman"/>
          <w:sz w:val="24"/>
          <w:szCs w:val="24"/>
        </w:rPr>
        <w:t xml:space="preserve">Uzbunjivač se može izjasniti o izveštaju o preduzetim radnjama u postupku o informaciji u vezi sa unutrašnjim uzbunjivanjem u roku od 2 dana. </w:t>
      </w:r>
    </w:p>
    <w:p w:rsidR="003C6182" w:rsidRPr="00971F0E" w:rsidRDefault="003C6182" w:rsidP="003C6182">
      <w:pPr>
        <w:spacing w:before="100" w:beforeAutospacing="1" w:after="100" w:afterAutospacing="1" w:line="240" w:lineRule="auto"/>
        <w:rPr>
          <w:rFonts w:eastAsia="Times New Roman" w:cs="Times New Roman"/>
          <w:sz w:val="24"/>
          <w:szCs w:val="24"/>
        </w:rPr>
      </w:pPr>
      <w:r w:rsidRPr="00971F0E">
        <w:rPr>
          <w:rFonts w:eastAsia="Times New Roman" w:cs="Times New Roman"/>
          <w:sz w:val="24"/>
          <w:szCs w:val="24"/>
        </w:rPr>
        <w:t>Preduzimanje mera na bazi izveštaja</w:t>
      </w:r>
    </w:p>
    <w:p w:rsidR="003C6182" w:rsidRPr="00971F0E" w:rsidRDefault="003C6182" w:rsidP="003C6182">
      <w:pPr>
        <w:spacing w:before="100" w:beforeAutospacing="1" w:after="100" w:afterAutospacing="1" w:line="240" w:lineRule="auto"/>
        <w:rPr>
          <w:rFonts w:eastAsia="Times New Roman" w:cs="Times New Roman"/>
          <w:b/>
          <w:sz w:val="24"/>
          <w:szCs w:val="24"/>
        </w:rPr>
      </w:pPr>
      <w:r w:rsidRPr="00971F0E">
        <w:rPr>
          <w:rFonts w:eastAsia="Times New Roman" w:cs="Times New Roman"/>
          <w:b/>
          <w:sz w:val="24"/>
          <w:szCs w:val="24"/>
        </w:rPr>
        <w:t>Član 13</w:t>
      </w:r>
    </w:p>
    <w:p w:rsidR="003C6182" w:rsidRPr="00971F0E" w:rsidRDefault="003C6182" w:rsidP="003C6182">
      <w:pPr>
        <w:spacing w:before="100" w:beforeAutospacing="1" w:after="100" w:afterAutospacing="1" w:line="240" w:lineRule="auto"/>
        <w:rPr>
          <w:rFonts w:eastAsia="Times New Roman" w:cs="Times New Roman"/>
          <w:sz w:val="24"/>
          <w:szCs w:val="24"/>
        </w:rPr>
      </w:pPr>
      <w:r w:rsidRPr="00971F0E">
        <w:rPr>
          <w:rFonts w:eastAsia="Times New Roman" w:cs="Times New Roman"/>
          <w:sz w:val="24"/>
          <w:szCs w:val="24"/>
        </w:rPr>
        <w:lastRenderedPageBreak/>
        <w:t xml:space="preserve">Poslodavac se obavezuje da, na osnovu podnetog izveštaja lica ovlašćenog za prijem informacije i vođenje postupka u vezi sa unutrašnjim uzbunjivanjem, preduzme odgovarajuće mere, i to donošenjem Programa mera, i preduzimanjem mera po tom Programu. </w:t>
      </w:r>
    </w:p>
    <w:p w:rsidR="003C6182" w:rsidRPr="00971F0E" w:rsidRDefault="003C6182" w:rsidP="003C6182">
      <w:pPr>
        <w:spacing w:before="100" w:beforeAutospacing="1" w:after="100" w:afterAutospacing="1" w:line="240" w:lineRule="auto"/>
        <w:rPr>
          <w:rFonts w:eastAsia="Times New Roman" w:cs="Times New Roman"/>
          <w:sz w:val="24"/>
          <w:szCs w:val="24"/>
        </w:rPr>
      </w:pPr>
      <w:r w:rsidRPr="00971F0E">
        <w:rPr>
          <w:rFonts w:eastAsia="Times New Roman" w:cs="Times New Roman"/>
          <w:sz w:val="24"/>
          <w:szCs w:val="24"/>
        </w:rPr>
        <w:t xml:space="preserve">Program mera za otklanjanje nepravilnosti i posledica po konkretnom pokrenutom unutrašnjem uzbunjivanju sadrži: </w:t>
      </w:r>
    </w:p>
    <w:p w:rsidR="003C6182" w:rsidRPr="00971F0E" w:rsidRDefault="003C6182" w:rsidP="003C6182">
      <w:pPr>
        <w:spacing w:before="100" w:beforeAutospacing="1" w:after="100" w:afterAutospacing="1" w:line="240" w:lineRule="auto"/>
        <w:rPr>
          <w:rFonts w:eastAsia="Times New Roman" w:cs="Times New Roman"/>
          <w:sz w:val="24"/>
          <w:szCs w:val="24"/>
        </w:rPr>
      </w:pPr>
      <w:r w:rsidRPr="00971F0E">
        <w:rPr>
          <w:rFonts w:eastAsia="Times New Roman" w:cs="Times New Roman"/>
          <w:sz w:val="24"/>
          <w:szCs w:val="24"/>
        </w:rPr>
        <w:t xml:space="preserve">1) detaljan opis nepravilnosti, štetnih radnji i posledica ovih radnji a koje su predmet konkretnog unutrašnjeg uzbunjivanja; </w:t>
      </w:r>
    </w:p>
    <w:p w:rsidR="003C6182" w:rsidRPr="00971F0E" w:rsidRDefault="003C6182" w:rsidP="003C6182">
      <w:pPr>
        <w:spacing w:before="100" w:beforeAutospacing="1" w:after="100" w:afterAutospacing="1" w:line="240" w:lineRule="auto"/>
        <w:rPr>
          <w:rFonts w:eastAsia="Times New Roman" w:cs="Times New Roman"/>
          <w:sz w:val="24"/>
          <w:szCs w:val="24"/>
        </w:rPr>
      </w:pPr>
      <w:r w:rsidRPr="00971F0E">
        <w:rPr>
          <w:rFonts w:eastAsia="Times New Roman" w:cs="Times New Roman"/>
          <w:sz w:val="24"/>
          <w:szCs w:val="24"/>
        </w:rPr>
        <w:t xml:space="preserve">2) konkretne mere koje će se preduzeti radi otklanjanja navedenih nepravilnosti i posledica štetnih radnji nastalih u vezi sa unutrašnjim uzbunjivanjem utvrđenih izveštajem kao i rokovi za njihovo izvršenje – uz navođenje ko će ih preduzeti, u kojim rokovima i kakvi se efekti tih mera očekuju u odnosu na pokrenuto unutrašnje uzbunjivanje; </w:t>
      </w:r>
    </w:p>
    <w:p w:rsidR="003C6182" w:rsidRPr="00971F0E" w:rsidRDefault="003C6182" w:rsidP="003C6182">
      <w:pPr>
        <w:spacing w:before="100" w:beforeAutospacing="1" w:after="100" w:afterAutospacing="1" w:line="240" w:lineRule="auto"/>
        <w:rPr>
          <w:rFonts w:eastAsia="Times New Roman" w:cs="Times New Roman"/>
          <w:sz w:val="24"/>
          <w:szCs w:val="24"/>
        </w:rPr>
      </w:pPr>
      <w:r w:rsidRPr="00971F0E">
        <w:rPr>
          <w:rFonts w:eastAsia="Times New Roman" w:cs="Times New Roman"/>
          <w:sz w:val="24"/>
          <w:szCs w:val="24"/>
        </w:rPr>
        <w:t xml:space="preserve">3) rok u kome će se objaviti konačna informacija o preduzetim merama i konačnom njihovom efektu u vezi sa konkretnim pokrenutim postupkom unutrašnjeg uzbunjivanja. </w:t>
      </w:r>
    </w:p>
    <w:p w:rsidR="003C6182" w:rsidRPr="00971F0E" w:rsidRDefault="003C6182" w:rsidP="003C6182">
      <w:pPr>
        <w:spacing w:before="100" w:beforeAutospacing="1" w:after="100" w:afterAutospacing="1" w:line="240" w:lineRule="auto"/>
        <w:rPr>
          <w:rFonts w:eastAsia="Times New Roman" w:cs="Times New Roman"/>
          <w:sz w:val="24"/>
          <w:szCs w:val="24"/>
        </w:rPr>
      </w:pPr>
      <w:r w:rsidRPr="00971F0E">
        <w:rPr>
          <w:rFonts w:eastAsia="Times New Roman" w:cs="Times New Roman"/>
          <w:sz w:val="24"/>
          <w:szCs w:val="24"/>
        </w:rPr>
        <w:t>Pravo na zaštitu uzbunjivača</w:t>
      </w:r>
    </w:p>
    <w:p w:rsidR="003C6182" w:rsidRPr="00971F0E" w:rsidRDefault="003C6182" w:rsidP="003C6182">
      <w:pPr>
        <w:spacing w:before="100" w:beforeAutospacing="1" w:after="100" w:afterAutospacing="1" w:line="240" w:lineRule="auto"/>
        <w:rPr>
          <w:rFonts w:eastAsia="Times New Roman" w:cs="Times New Roman"/>
          <w:b/>
          <w:sz w:val="24"/>
          <w:szCs w:val="24"/>
        </w:rPr>
      </w:pPr>
      <w:r w:rsidRPr="00971F0E">
        <w:rPr>
          <w:rFonts w:eastAsia="Times New Roman" w:cs="Times New Roman"/>
          <w:b/>
          <w:sz w:val="24"/>
          <w:szCs w:val="24"/>
        </w:rPr>
        <w:t>Član 14</w:t>
      </w:r>
    </w:p>
    <w:p w:rsidR="003C6182" w:rsidRPr="00971F0E" w:rsidRDefault="003C6182" w:rsidP="003C6182">
      <w:pPr>
        <w:spacing w:before="100" w:beforeAutospacing="1" w:after="100" w:afterAutospacing="1" w:line="240" w:lineRule="auto"/>
        <w:rPr>
          <w:rFonts w:eastAsia="Times New Roman" w:cs="Times New Roman"/>
          <w:sz w:val="24"/>
          <w:szCs w:val="24"/>
        </w:rPr>
      </w:pPr>
      <w:r w:rsidRPr="00971F0E">
        <w:rPr>
          <w:rFonts w:eastAsia="Times New Roman" w:cs="Times New Roman"/>
          <w:sz w:val="24"/>
          <w:szCs w:val="24"/>
        </w:rPr>
        <w:t xml:space="preserve">Uzbunjivač ima pravo na zaštitu, u skladu sa Zakonom, ako: </w:t>
      </w:r>
    </w:p>
    <w:p w:rsidR="003C6182" w:rsidRPr="00971F0E" w:rsidRDefault="003C6182" w:rsidP="003C6182">
      <w:pPr>
        <w:spacing w:before="100" w:beforeAutospacing="1" w:after="100" w:afterAutospacing="1" w:line="240" w:lineRule="auto"/>
        <w:rPr>
          <w:rFonts w:eastAsia="Times New Roman" w:cs="Times New Roman"/>
          <w:sz w:val="24"/>
          <w:szCs w:val="24"/>
        </w:rPr>
      </w:pPr>
      <w:r w:rsidRPr="00971F0E">
        <w:rPr>
          <w:rFonts w:eastAsia="Times New Roman" w:cs="Times New Roman"/>
          <w:sz w:val="24"/>
          <w:szCs w:val="24"/>
        </w:rPr>
        <w:t xml:space="preserve">1) izvrši uzbunjivanje kod poslodavca, ovlašćenog organa ili javnosti na način propisan zakonom; </w:t>
      </w:r>
    </w:p>
    <w:p w:rsidR="003C6182" w:rsidRPr="00971F0E" w:rsidRDefault="003C6182" w:rsidP="003C6182">
      <w:pPr>
        <w:spacing w:before="100" w:beforeAutospacing="1" w:after="100" w:afterAutospacing="1" w:line="240" w:lineRule="auto"/>
        <w:rPr>
          <w:rFonts w:eastAsia="Times New Roman" w:cs="Times New Roman"/>
          <w:sz w:val="24"/>
          <w:szCs w:val="24"/>
        </w:rPr>
      </w:pPr>
      <w:r w:rsidRPr="00971F0E">
        <w:rPr>
          <w:rFonts w:eastAsia="Times New Roman" w:cs="Times New Roman"/>
          <w:sz w:val="24"/>
          <w:szCs w:val="24"/>
        </w:rPr>
        <w:t xml:space="preserve">2) otkrije informaciju koja sadrži podatke o kršenju propisa i dr. u roku od jedne godine od dana saznanja za izvršenu radnju zbog koje vrši uzbunjivanje, a najkasnije u roku od deset godina od dana izvršenja te radnje; </w:t>
      </w:r>
    </w:p>
    <w:p w:rsidR="003C6182" w:rsidRPr="00971F0E" w:rsidRDefault="003C6182" w:rsidP="003C6182">
      <w:pPr>
        <w:spacing w:before="100" w:beforeAutospacing="1" w:after="100" w:afterAutospacing="1" w:line="240" w:lineRule="auto"/>
        <w:rPr>
          <w:rFonts w:eastAsia="Times New Roman" w:cs="Times New Roman"/>
          <w:sz w:val="24"/>
          <w:szCs w:val="24"/>
        </w:rPr>
      </w:pPr>
      <w:r w:rsidRPr="00971F0E">
        <w:rPr>
          <w:rFonts w:eastAsia="Times New Roman" w:cs="Times New Roman"/>
          <w:sz w:val="24"/>
          <w:szCs w:val="24"/>
        </w:rPr>
        <w:t xml:space="preserve">3) ako bi u trenutku uzbunjivanja, na osnovu raspoloživih podataka, u istinitost informacije poverovalo lice sa prosečnim znanjem i iskustvom kao i uzbunjivač. </w:t>
      </w:r>
    </w:p>
    <w:p w:rsidR="003C6182" w:rsidRPr="00971F0E" w:rsidRDefault="003C6182" w:rsidP="003C6182">
      <w:pPr>
        <w:spacing w:before="100" w:beforeAutospacing="1" w:after="100" w:afterAutospacing="1" w:line="240" w:lineRule="auto"/>
        <w:rPr>
          <w:rFonts w:eastAsia="Times New Roman" w:cs="Times New Roman"/>
          <w:b/>
          <w:sz w:val="24"/>
          <w:szCs w:val="24"/>
        </w:rPr>
      </w:pPr>
      <w:r w:rsidRPr="00971F0E">
        <w:rPr>
          <w:rFonts w:eastAsia="Times New Roman" w:cs="Times New Roman"/>
          <w:b/>
          <w:sz w:val="24"/>
          <w:szCs w:val="24"/>
        </w:rPr>
        <w:t>Član 15</w:t>
      </w:r>
    </w:p>
    <w:p w:rsidR="003C6182" w:rsidRPr="00971F0E" w:rsidRDefault="003C6182" w:rsidP="003C6182">
      <w:pPr>
        <w:spacing w:before="100" w:beforeAutospacing="1" w:after="100" w:afterAutospacing="1" w:line="240" w:lineRule="auto"/>
        <w:rPr>
          <w:rFonts w:eastAsia="Times New Roman" w:cs="Times New Roman"/>
          <w:sz w:val="24"/>
          <w:szCs w:val="24"/>
        </w:rPr>
      </w:pPr>
      <w:r w:rsidRPr="00971F0E">
        <w:rPr>
          <w:rFonts w:eastAsia="Times New Roman" w:cs="Times New Roman"/>
          <w:sz w:val="24"/>
          <w:szCs w:val="24"/>
        </w:rPr>
        <w:t xml:space="preserve">Pravo na zaštitu od uzbunjivanja imaju i povezana lica. </w:t>
      </w:r>
    </w:p>
    <w:p w:rsidR="003C6182" w:rsidRPr="00971F0E" w:rsidRDefault="003C6182" w:rsidP="003C6182">
      <w:pPr>
        <w:spacing w:before="100" w:beforeAutospacing="1" w:after="100" w:afterAutospacing="1" w:line="240" w:lineRule="auto"/>
        <w:rPr>
          <w:rFonts w:eastAsia="Times New Roman" w:cs="Times New Roman"/>
          <w:sz w:val="24"/>
          <w:szCs w:val="24"/>
        </w:rPr>
      </w:pPr>
      <w:r w:rsidRPr="00971F0E">
        <w:rPr>
          <w:rFonts w:eastAsia="Times New Roman" w:cs="Times New Roman"/>
          <w:sz w:val="24"/>
          <w:szCs w:val="24"/>
        </w:rPr>
        <w:t xml:space="preserve">Povezano lice ima pravo na zaštitu kao uzbunjivač ako učini verovatnim da je prema njemu preduzeta štetna radnja zbog povezanosti sa uzbunjivačem. </w:t>
      </w:r>
    </w:p>
    <w:p w:rsidR="003C6182" w:rsidRPr="00971F0E" w:rsidRDefault="003C6182" w:rsidP="003C6182">
      <w:pPr>
        <w:spacing w:before="100" w:beforeAutospacing="1" w:after="100" w:afterAutospacing="1" w:line="240" w:lineRule="auto"/>
        <w:rPr>
          <w:rFonts w:eastAsia="Times New Roman" w:cs="Times New Roman"/>
          <w:b/>
          <w:sz w:val="24"/>
          <w:szCs w:val="24"/>
        </w:rPr>
      </w:pPr>
      <w:r w:rsidRPr="00971F0E">
        <w:rPr>
          <w:rFonts w:eastAsia="Times New Roman" w:cs="Times New Roman"/>
          <w:b/>
          <w:sz w:val="24"/>
          <w:szCs w:val="24"/>
        </w:rPr>
        <w:t>Član 16</w:t>
      </w:r>
    </w:p>
    <w:p w:rsidR="003C6182" w:rsidRPr="00971F0E" w:rsidRDefault="003C6182" w:rsidP="003C6182">
      <w:pPr>
        <w:spacing w:before="100" w:beforeAutospacing="1" w:after="100" w:afterAutospacing="1" w:line="240" w:lineRule="auto"/>
        <w:rPr>
          <w:rFonts w:eastAsia="Times New Roman" w:cs="Times New Roman"/>
          <w:sz w:val="24"/>
          <w:szCs w:val="24"/>
        </w:rPr>
      </w:pPr>
      <w:r w:rsidRPr="00971F0E">
        <w:rPr>
          <w:rFonts w:eastAsia="Times New Roman" w:cs="Times New Roman"/>
          <w:sz w:val="24"/>
          <w:szCs w:val="24"/>
        </w:rPr>
        <w:t xml:space="preserve">Lice koje traži podatke u vezi sa informacijom, ima pravo na zaštitu kao uzbunjivač, ako učini verovatnim da je prema njemu preduzeta štetna radnja zbog traženja tih podataka. </w:t>
      </w:r>
    </w:p>
    <w:p w:rsidR="003C6182" w:rsidRPr="00971F0E" w:rsidRDefault="003C6182" w:rsidP="003C6182">
      <w:pPr>
        <w:spacing w:before="100" w:beforeAutospacing="1" w:after="100" w:afterAutospacing="1" w:line="240" w:lineRule="auto"/>
        <w:rPr>
          <w:rFonts w:eastAsia="Times New Roman" w:cs="Times New Roman"/>
          <w:b/>
          <w:sz w:val="24"/>
          <w:szCs w:val="24"/>
        </w:rPr>
      </w:pPr>
      <w:r w:rsidRPr="00971F0E">
        <w:rPr>
          <w:rFonts w:eastAsia="Times New Roman" w:cs="Times New Roman"/>
          <w:b/>
          <w:sz w:val="24"/>
          <w:szCs w:val="24"/>
        </w:rPr>
        <w:lastRenderedPageBreak/>
        <w:t>Član 17</w:t>
      </w:r>
    </w:p>
    <w:p w:rsidR="003C6182" w:rsidRPr="00971F0E" w:rsidRDefault="003C6182" w:rsidP="003C6182">
      <w:pPr>
        <w:spacing w:before="100" w:beforeAutospacing="1" w:after="100" w:afterAutospacing="1" w:line="240" w:lineRule="auto"/>
        <w:rPr>
          <w:rFonts w:eastAsia="Times New Roman" w:cs="Times New Roman"/>
          <w:sz w:val="24"/>
          <w:szCs w:val="24"/>
        </w:rPr>
      </w:pPr>
      <w:r w:rsidRPr="00971F0E">
        <w:rPr>
          <w:rFonts w:eastAsia="Times New Roman" w:cs="Times New Roman"/>
          <w:sz w:val="24"/>
          <w:szCs w:val="24"/>
        </w:rPr>
        <w:t xml:space="preserve">Lice koje je ovlašćeno za prijem informacije dužno je da štiti podatke o ličnosti uzbunjivača, odnosno podatke na osnovu kojih se može otkriti identitet uzbunjivača, osim ako se uzbunjivač ne saglasi sa otkrivanjem tih podataka, a u skladu sa zakonom koji uređuje zaštitu podataka o ličnosti. </w:t>
      </w:r>
    </w:p>
    <w:p w:rsidR="003C6182" w:rsidRPr="00971F0E" w:rsidRDefault="003C6182" w:rsidP="003C6182">
      <w:pPr>
        <w:spacing w:before="100" w:beforeAutospacing="1" w:after="100" w:afterAutospacing="1" w:line="240" w:lineRule="auto"/>
        <w:rPr>
          <w:rFonts w:eastAsia="Times New Roman" w:cs="Times New Roman"/>
          <w:sz w:val="24"/>
          <w:szCs w:val="24"/>
        </w:rPr>
      </w:pPr>
      <w:r w:rsidRPr="00971F0E">
        <w:rPr>
          <w:rFonts w:eastAsia="Times New Roman" w:cs="Times New Roman"/>
          <w:sz w:val="24"/>
          <w:szCs w:val="24"/>
        </w:rPr>
        <w:t xml:space="preserve">Svako lice koje sazna podatke iz stava 1. ovog člana, dužno je da štiti te podatke. </w:t>
      </w:r>
    </w:p>
    <w:p w:rsidR="003C6182" w:rsidRPr="00971F0E" w:rsidRDefault="003C6182" w:rsidP="003C6182">
      <w:pPr>
        <w:spacing w:before="100" w:beforeAutospacing="1" w:after="100" w:afterAutospacing="1" w:line="240" w:lineRule="auto"/>
        <w:rPr>
          <w:rFonts w:eastAsia="Times New Roman" w:cs="Times New Roman"/>
          <w:sz w:val="24"/>
          <w:szCs w:val="24"/>
        </w:rPr>
      </w:pPr>
      <w:r w:rsidRPr="00971F0E">
        <w:rPr>
          <w:rFonts w:eastAsia="Times New Roman" w:cs="Times New Roman"/>
          <w:sz w:val="24"/>
          <w:szCs w:val="24"/>
        </w:rPr>
        <w:t xml:space="preserve">Lice ovlašćeno za prijem informacije dužno je da prilikom prijema informacije, obavesti uzbunjivača da njegov identitet može biti otkriven nadležnom organu, ako bez otkrivanja identiteta uzbunjivača ne bi bilo moguće postupanje tog organa, kao i da ga obavesti o merama zaštite učesnika u krivičnom postupku. </w:t>
      </w:r>
    </w:p>
    <w:p w:rsidR="003C6182" w:rsidRPr="00971F0E" w:rsidRDefault="003C6182" w:rsidP="003C6182">
      <w:pPr>
        <w:spacing w:before="100" w:beforeAutospacing="1" w:after="100" w:afterAutospacing="1" w:line="240" w:lineRule="auto"/>
        <w:rPr>
          <w:rFonts w:eastAsia="Times New Roman" w:cs="Times New Roman"/>
          <w:sz w:val="24"/>
          <w:szCs w:val="24"/>
        </w:rPr>
      </w:pPr>
      <w:r w:rsidRPr="00971F0E">
        <w:rPr>
          <w:rFonts w:eastAsia="Times New Roman" w:cs="Times New Roman"/>
          <w:sz w:val="24"/>
          <w:szCs w:val="24"/>
        </w:rPr>
        <w:t xml:space="preserve">Ako je u toku postupka neophodno da se otkrije identitet uzbunjivača, lice ovlašćeno za prijem informacije dužno je da o tome, pre otkrivanja identiteta, obavesti uzbunjivača. </w:t>
      </w:r>
    </w:p>
    <w:p w:rsidR="003C6182" w:rsidRPr="00971F0E" w:rsidRDefault="003C6182" w:rsidP="003C6182">
      <w:pPr>
        <w:spacing w:before="100" w:beforeAutospacing="1" w:after="100" w:afterAutospacing="1" w:line="240" w:lineRule="auto"/>
        <w:rPr>
          <w:rFonts w:eastAsia="Times New Roman" w:cs="Times New Roman"/>
          <w:sz w:val="24"/>
          <w:szCs w:val="24"/>
        </w:rPr>
      </w:pPr>
      <w:r w:rsidRPr="00971F0E">
        <w:rPr>
          <w:rFonts w:eastAsia="Times New Roman" w:cs="Times New Roman"/>
          <w:sz w:val="24"/>
          <w:szCs w:val="24"/>
        </w:rPr>
        <w:t xml:space="preserve">Podaci iz stava 1. ovog člana ne smeju se saopštiti licu na koje se ukazuje u informaciji, ako posebnim zakonom nije drugačije propisano. </w:t>
      </w:r>
    </w:p>
    <w:p w:rsidR="003C6182" w:rsidRPr="00971F0E" w:rsidRDefault="003C6182" w:rsidP="003C6182">
      <w:pPr>
        <w:spacing w:before="100" w:beforeAutospacing="1" w:after="100" w:afterAutospacing="1" w:line="240" w:lineRule="auto"/>
        <w:rPr>
          <w:rFonts w:eastAsia="Times New Roman" w:cs="Times New Roman"/>
          <w:sz w:val="24"/>
          <w:szCs w:val="24"/>
        </w:rPr>
      </w:pPr>
      <w:r w:rsidRPr="00971F0E">
        <w:rPr>
          <w:rFonts w:eastAsia="Times New Roman" w:cs="Times New Roman"/>
          <w:sz w:val="24"/>
          <w:szCs w:val="24"/>
        </w:rPr>
        <w:t>Zabrana stavljanja uzbunjivača u nepovoljniji položaj i naknada štete</w:t>
      </w:r>
    </w:p>
    <w:p w:rsidR="003C6182" w:rsidRPr="00971F0E" w:rsidRDefault="003C6182" w:rsidP="003C6182">
      <w:pPr>
        <w:spacing w:before="100" w:beforeAutospacing="1" w:after="100" w:afterAutospacing="1" w:line="240" w:lineRule="auto"/>
        <w:rPr>
          <w:rFonts w:eastAsia="Times New Roman" w:cs="Times New Roman"/>
          <w:b/>
          <w:sz w:val="24"/>
          <w:szCs w:val="24"/>
        </w:rPr>
      </w:pPr>
      <w:r w:rsidRPr="00971F0E">
        <w:rPr>
          <w:rFonts w:eastAsia="Times New Roman" w:cs="Times New Roman"/>
          <w:b/>
          <w:sz w:val="24"/>
          <w:szCs w:val="24"/>
        </w:rPr>
        <w:t>Član 18</w:t>
      </w:r>
    </w:p>
    <w:p w:rsidR="003C6182" w:rsidRPr="00971F0E" w:rsidRDefault="003C6182" w:rsidP="003C6182">
      <w:pPr>
        <w:spacing w:before="100" w:beforeAutospacing="1" w:after="100" w:afterAutospacing="1" w:line="240" w:lineRule="auto"/>
        <w:rPr>
          <w:rFonts w:eastAsia="Times New Roman" w:cs="Times New Roman"/>
          <w:sz w:val="24"/>
          <w:szCs w:val="24"/>
        </w:rPr>
      </w:pPr>
      <w:r w:rsidRPr="00971F0E">
        <w:rPr>
          <w:rFonts w:eastAsia="Times New Roman" w:cs="Times New Roman"/>
          <w:sz w:val="24"/>
          <w:szCs w:val="24"/>
        </w:rPr>
        <w:t xml:space="preserve">Poslodavac je dužan da, u okviru svojih ovlašćenja, zaštiti uzbunjivača od štetne radnje, kao i da preduzme neophodne mere radi obustavljanja štetne radnje i otklanjanja posledica štetne radnje. </w:t>
      </w:r>
    </w:p>
    <w:p w:rsidR="003C6182" w:rsidRPr="00971F0E" w:rsidRDefault="003C6182" w:rsidP="003C6182">
      <w:pPr>
        <w:spacing w:before="100" w:beforeAutospacing="1" w:after="100" w:afterAutospacing="1" w:line="240" w:lineRule="auto"/>
        <w:rPr>
          <w:rFonts w:eastAsia="Times New Roman" w:cs="Times New Roman"/>
          <w:sz w:val="24"/>
          <w:szCs w:val="24"/>
        </w:rPr>
      </w:pPr>
      <w:r w:rsidRPr="00971F0E">
        <w:rPr>
          <w:rFonts w:eastAsia="Times New Roman" w:cs="Times New Roman"/>
          <w:sz w:val="24"/>
          <w:szCs w:val="24"/>
        </w:rPr>
        <w:t xml:space="preserve">Poslodavac ne sme činjenjem ili nečinjenjem da stavi uzbunjivača u nepovoljniji položaj u vezi sa uzbunjivanjem, a naročito ako se nepovoljniji položaj odnosi na: </w:t>
      </w:r>
    </w:p>
    <w:p w:rsidR="003C6182" w:rsidRPr="00971F0E" w:rsidRDefault="003C6182" w:rsidP="00971F0E">
      <w:pPr>
        <w:pStyle w:val="NoSpacing"/>
      </w:pPr>
      <w:r w:rsidRPr="00971F0E">
        <w:t xml:space="preserve">1) zapošljavanje; </w:t>
      </w:r>
    </w:p>
    <w:p w:rsidR="003C6182" w:rsidRPr="00971F0E" w:rsidRDefault="003C6182" w:rsidP="00971F0E">
      <w:pPr>
        <w:pStyle w:val="NoSpacing"/>
      </w:pPr>
      <w:r w:rsidRPr="00971F0E">
        <w:t xml:space="preserve">2) sticanje svojstva pripravnika ili volontera; </w:t>
      </w:r>
    </w:p>
    <w:p w:rsidR="003C6182" w:rsidRPr="00971F0E" w:rsidRDefault="003C6182" w:rsidP="00971F0E">
      <w:pPr>
        <w:pStyle w:val="NoSpacing"/>
      </w:pPr>
      <w:r w:rsidRPr="00971F0E">
        <w:t xml:space="preserve">3) rad van radnog odnosa; </w:t>
      </w:r>
    </w:p>
    <w:p w:rsidR="003C6182" w:rsidRPr="00971F0E" w:rsidRDefault="003C6182" w:rsidP="00971F0E">
      <w:pPr>
        <w:pStyle w:val="NoSpacing"/>
      </w:pPr>
      <w:r w:rsidRPr="00971F0E">
        <w:t xml:space="preserve">4) obrazovanje, osposobljavanje ili stručno usavršavanje; </w:t>
      </w:r>
    </w:p>
    <w:p w:rsidR="003C6182" w:rsidRPr="00971F0E" w:rsidRDefault="003C6182" w:rsidP="00971F0E">
      <w:pPr>
        <w:pStyle w:val="NoSpacing"/>
      </w:pPr>
      <w:r w:rsidRPr="00971F0E">
        <w:t xml:space="preserve">5) napredovanje na poslu, ocenjivanje, sticanje ili gubitak zvanja; </w:t>
      </w:r>
    </w:p>
    <w:p w:rsidR="003C6182" w:rsidRPr="00971F0E" w:rsidRDefault="003C6182" w:rsidP="00971F0E">
      <w:pPr>
        <w:pStyle w:val="NoSpacing"/>
      </w:pPr>
      <w:r w:rsidRPr="00971F0E">
        <w:t xml:space="preserve">6) disciplinske mere i kazne; </w:t>
      </w:r>
    </w:p>
    <w:p w:rsidR="003C6182" w:rsidRPr="00971F0E" w:rsidRDefault="003C6182" w:rsidP="00971F0E">
      <w:pPr>
        <w:pStyle w:val="NoSpacing"/>
      </w:pPr>
      <w:r w:rsidRPr="00971F0E">
        <w:t xml:space="preserve">7) uslove rada; </w:t>
      </w:r>
    </w:p>
    <w:p w:rsidR="003C6182" w:rsidRPr="00971F0E" w:rsidRDefault="003C6182" w:rsidP="00971F0E">
      <w:pPr>
        <w:pStyle w:val="NoSpacing"/>
        <w:rPr>
          <w:rFonts w:eastAsia="Times New Roman" w:cs="Times New Roman"/>
          <w:sz w:val="24"/>
          <w:szCs w:val="24"/>
        </w:rPr>
      </w:pPr>
      <w:r w:rsidRPr="00971F0E">
        <w:rPr>
          <w:rFonts w:eastAsia="Times New Roman" w:cs="Times New Roman"/>
          <w:sz w:val="24"/>
          <w:szCs w:val="24"/>
        </w:rPr>
        <w:t xml:space="preserve">8) prestanak radnog odnosa; </w:t>
      </w:r>
    </w:p>
    <w:p w:rsidR="003C6182" w:rsidRPr="00971F0E" w:rsidRDefault="003C6182" w:rsidP="00971F0E">
      <w:pPr>
        <w:pStyle w:val="NoSpacing"/>
        <w:rPr>
          <w:rFonts w:eastAsia="Times New Roman" w:cs="Times New Roman"/>
          <w:sz w:val="24"/>
          <w:szCs w:val="24"/>
        </w:rPr>
      </w:pPr>
      <w:r w:rsidRPr="00971F0E">
        <w:rPr>
          <w:rFonts w:eastAsia="Times New Roman" w:cs="Times New Roman"/>
          <w:sz w:val="24"/>
          <w:szCs w:val="24"/>
        </w:rPr>
        <w:t xml:space="preserve">9) zaradu i druge naknade iz radnog odnosa; </w:t>
      </w:r>
    </w:p>
    <w:p w:rsidR="003C6182" w:rsidRPr="00971F0E" w:rsidRDefault="003C6182" w:rsidP="00971F0E">
      <w:pPr>
        <w:pStyle w:val="NoSpacing"/>
        <w:rPr>
          <w:rFonts w:eastAsia="Times New Roman" w:cs="Times New Roman"/>
          <w:sz w:val="24"/>
          <w:szCs w:val="24"/>
        </w:rPr>
      </w:pPr>
      <w:r w:rsidRPr="00971F0E">
        <w:rPr>
          <w:rFonts w:eastAsia="Times New Roman" w:cs="Times New Roman"/>
          <w:sz w:val="24"/>
          <w:szCs w:val="24"/>
        </w:rPr>
        <w:t xml:space="preserve">10) učešće u dobiti poslodavca; </w:t>
      </w:r>
    </w:p>
    <w:p w:rsidR="003C6182" w:rsidRPr="00971F0E" w:rsidRDefault="003C6182" w:rsidP="00971F0E">
      <w:pPr>
        <w:pStyle w:val="NoSpacing"/>
        <w:rPr>
          <w:rFonts w:eastAsia="Times New Roman" w:cs="Times New Roman"/>
          <w:sz w:val="24"/>
          <w:szCs w:val="24"/>
        </w:rPr>
      </w:pPr>
      <w:r w:rsidRPr="00971F0E">
        <w:rPr>
          <w:rFonts w:eastAsia="Times New Roman" w:cs="Times New Roman"/>
          <w:sz w:val="24"/>
          <w:szCs w:val="24"/>
        </w:rPr>
        <w:t xml:space="preserve">11) isplatu nagrade i otpremnine; </w:t>
      </w:r>
    </w:p>
    <w:p w:rsidR="003C6182" w:rsidRPr="00971F0E" w:rsidRDefault="003C6182" w:rsidP="00971F0E">
      <w:pPr>
        <w:pStyle w:val="NoSpacing"/>
        <w:rPr>
          <w:rFonts w:eastAsia="Times New Roman" w:cs="Times New Roman"/>
          <w:sz w:val="24"/>
          <w:szCs w:val="24"/>
        </w:rPr>
      </w:pPr>
      <w:r w:rsidRPr="00971F0E">
        <w:rPr>
          <w:rFonts w:eastAsia="Times New Roman" w:cs="Times New Roman"/>
          <w:sz w:val="24"/>
          <w:szCs w:val="24"/>
        </w:rPr>
        <w:t xml:space="preserve">12) raspoređivanje ili premeštaj na drugo radno mesto; </w:t>
      </w:r>
    </w:p>
    <w:p w:rsidR="003C6182" w:rsidRPr="00971F0E" w:rsidRDefault="003C6182" w:rsidP="00971F0E">
      <w:pPr>
        <w:pStyle w:val="NoSpacing"/>
        <w:rPr>
          <w:rFonts w:eastAsia="Times New Roman" w:cs="Times New Roman"/>
          <w:sz w:val="24"/>
          <w:szCs w:val="24"/>
        </w:rPr>
      </w:pPr>
      <w:r w:rsidRPr="00971F0E">
        <w:rPr>
          <w:rFonts w:eastAsia="Times New Roman" w:cs="Times New Roman"/>
          <w:sz w:val="24"/>
          <w:szCs w:val="24"/>
        </w:rPr>
        <w:t xml:space="preserve">13) nepreduzimanje mera radi zaštite zbog uznemiravanja od strane drugih lica; </w:t>
      </w:r>
    </w:p>
    <w:p w:rsidR="003C6182" w:rsidRPr="00971F0E" w:rsidRDefault="003C6182" w:rsidP="00971F0E">
      <w:pPr>
        <w:pStyle w:val="NoSpacing"/>
        <w:rPr>
          <w:rFonts w:eastAsia="Times New Roman" w:cs="Times New Roman"/>
          <w:sz w:val="24"/>
          <w:szCs w:val="24"/>
        </w:rPr>
      </w:pPr>
      <w:r w:rsidRPr="00971F0E">
        <w:rPr>
          <w:rFonts w:eastAsia="Times New Roman" w:cs="Times New Roman"/>
          <w:sz w:val="24"/>
          <w:szCs w:val="24"/>
        </w:rPr>
        <w:lastRenderedPageBreak/>
        <w:t xml:space="preserve">14) upućivanje na obavezne zdravstvene preglede ili upućivanje na preglede radi ocene radne sposobnosti. </w:t>
      </w:r>
    </w:p>
    <w:p w:rsidR="003C6182" w:rsidRPr="00971F0E" w:rsidRDefault="003C6182" w:rsidP="003C6182">
      <w:pPr>
        <w:spacing w:before="100" w:beforeAutospacing="1" w:after="100" w:afterAutospacing="1" w:line="240" w:lineRule="auto"/>
        <w:rPr>
          <w:rFonts w:eastAsia="Times New Roman" w:cs="Times New Roman"/>
          <w:b/>
          <w:sz w:val="24"/>
          <w:szCs w:val="24"/>
        </w:rPr>
      </w:pPr>
      <w:r w:rsidRPr="00971F0E">
        <w:rPr>
          <w:rFonts w:eastAsia="Times New Roman" w:cs="Times New Roman"/>
          <w:b/>
          <w:sz w:val="24"/>
          <w:szCs w:val="24"/>
        </w:rPr>
        <w:t>Član 19</w:t>
      </w:r>
    </w:p>
    <w:p w:rsidR="003C6182" w:rsidRPr="00971F0E" w:rsidRDefault="003C6182" w:rsidP="003C6182">
      <w:pPr>
        <w:spacing w:before="100" w:beforeAutospacing="1" w:after="100" w:afterAutospacing="1" w:line="240" w:lineRule="auto"/>
        <w:rPr>
          <w:rFonts w:eastAsia="Times New Roman" w:cs="Times New Roman"/>
          <w:sz w:val="24"/>
          <w:szCs w:val="24"/>
        </w:rPr>
      </w:pPr>
      <w:r w:rsidRPr="00971F0E">
        <w:rPr>
          <w:rFonts w:eastAsia="Times New Roman" w:cs="Times New Roman"/>
          <w:sz w:val="24"/>
          <w:szCs w:val="24"/>
        </w:rPr>
        <w:t xml:space="preserve">Zabranjeno je preduzimati štetne radnje. </w:t>
      </w:r>
    </w:p>
    <w:p w:rsidR="003C6182" w:rsidRPr="00971F0E" w:rsidRDefault="003C6182" w:rsidP="003C6182">
      <w:pPr>
        <w:spacing w:before="100" w:beforeAutospacing="1" w:after="100" w:afterAutospacing="1" w:line="240" w:lineRule="auto"/>
        <w:rPr>
          <w:rFonts w:eastAsia="Times New Roman" w:cs="Times New Roman"/>
          <w:sz w:val="24"/>
          <w:szCs w:val="24"/>
        </w:rPr>
      </w:pPr>
      <w:r w:rsidRPr="00971F0E">
        <w:rPr>
          <w:rFonts w:eastAsia="Times New Roman" w:cs="Times New Roman"/>
          <w:sz w:val="24"/>
          <w:szCs w:val="24"/>
        </w:rPr>
        <w:t xml:space="preserve">U slučajevima nanošenja štete zbog uzbunjivanja, uzbunjivač ima pravo na naknadu štete, u skladu sa zakonom koji uređuje obligacione odnose. </w:t>
      </w:r>
    </w:p>
    <w:p w:rsidR="003C6182" w:rsidRPr="00971F0E" w:rsidRDefault="003C6182" w:rsidP="003C6182">
      <w:pPr>
        <w:spacing w:before="100" w:beforeAutospacing="1" w:after="100" w:afterAutospacing="1" w:line="240" w:lineRule="auto"/>
        <w:rPr>
          <w:rFonts w:eastAsia="Times New Roman" w:cs="Times New Roman"/>
          <w:sz w:val="24"/>
          <w:szCs w:val="24"/>
        </w:rPr>
      </w:pPr>
      <w:r w:rsidRPr="00971F0E">
        <w:rPr>
          <w:rFonts w:eastAsia="Times New Roman" w:cs="Times New Roman"/>
          <w:sz w:val="24"/>
          <w:szCs w:val="24"/>
        </w:rPr>
        <w:t>Sudska zaštita</w:t>
      </w:r>
    </w:p>
    <w:p w:rsidR="003C6182" w:rsidRPr="00971F0E" w:rsidRDefault="003C6182" w:rsidP="003C6182">
      <w:pPr>
        <w:spacing w:before="100" w:beforeAutospacing="1" w:after="100" w:afterAutospacing="1" w:line="240" w:lineRule="auto"/>
        <w:rPr>
          <w:rFonts w:eastAsia="Times New Roman" w:cs="Times New Roman"/>
          <w:b/>
          <w:sz w:val="24"/>
          <w:szCs w:val="24"/>
        </w:rPr>
      </w:pPr>
      <w:r w:rsidRPr="00971F0E">
        <w:rPr>
          <w:rFonts w:eastAsia="Times New Roman" w:cs="Times New Roman"/>
          <w:b/>
          <w:sz w:val="24"/>
          <w:szCs w:val="24"/>
        </w:rPr>
        <w:t>Član 20</w:t>
      </w:r>
    </w:p>
    <w:p w:rsidR="003C6182" w:rsidRPr="00971F0E" w:rsidRDefault="003C6182" w:rsidP="003C6182">
      <w:pPr>
        <w:spacing w:before="100" w:beforeAutospacing="1" w:after="100" w:afterAutospacing="1" w:line="240" w:lineRule="auto"/>
        <w:rPr>
          <w:rFonts w:eastAsia="Times New Roman" w:cs="Times New Roman"/>
          <w:sz w:val="24"/>
          <w:szCs w:val="24"/>
        </w:rPr>
      </w:pPr>
      <w:r w:rsidRPr="00971F0E">
        <w:rPr>
          <w:rFonts w:eastAsia="Times New Roman" w:cs="Times New Roman"/>
          <w:sz w:val="24"/>
          <w:szCs w:val="24"/>
        </w:rPr>
        <w:t xml:space="preserve">Uzbunjivač prema kome je preduzeta štetna radnja u vezi sa uzbunjivanjem ima pravo na sudsku zaštitu. </w:t>
      </w:r>
    </w:p>
    <w:p w:rsidR="003C6182" w:rsidRPr="00971F0E" w:rsidRDefault="003C6182" w:rsidP="003C6182">
      <w:pPr>
        <w:spacing w:before="100" w:beforeAutospacing="1" w:after="100" w:afterAutospacing="1" w:line="240" w:lineRule="auto"/>
        <w:rPr>
          <w:rFonts w:eastAsia="Times New Roman" w:cs="Times New Roman"/>
          <w:sz w:val="24"/>
          <w:szCs w:val="24"/>
        </w:rPr>
      </w:pPr>
      <w:r w:rsidRPr="00971F0E">
        <w:rPr>
          <w:rFonts w:eastAsia="Times New Roman" w:cs="Times New Roman"/>
          <w:sz w:val="24"/>
          <w:szCs w:val="24"/>
        </w:rPr>
        <w:t xml:space="preserve">Sudska zaštita se ostvaruje podnošenjem tužbe za zaštitu u vezi sa uzbunjivanjem nadležnom sudu, u roku od šest meseci od dana saznanja za preduzetu štetnu radnju, odnosno tri godine od dana kada je štetna radnja preduzeta. </w:t>
      </w:r>
    </w:p>
    <w:p w:rsidR="003C6182" w:rsidRPr="00971F0E" w:rsidRDefault="003C6182" w:rsidP="003C6182">
      <w:pPr>
        <w:spacing w:before="100" w:beforeAutospacing="1" w:after="100" w:afterAutospacing="1" w:line="240" w:lineRule="auto"/>
        <w:rPr>
          <w:rFonts w:eastAsia="Times New Roman" w:cs="Times New Roman"/>
          <w:sz w:val="24"/>
          <w:szCs w:val="24"/>
        </w:rPr>
      </w:pPr>
      <w:r w:rsidRPr="00971F0E">
        <w:rPr>
          <w:rFonts w:eastAsia="Times New Roman" w:cs="Times New Roman"/>
          <w:sz w:val="24"/>
          <w:szCs w:val="24"/>
        </w:rPr>
        <w:t>Završna odredba</w:t>
      </w:r>
    </w:p>
    <w:p w:rsidR="003C6182" w:rsidRPr="00971F0E" w:rsidRDefault="003C6182" w:rsidP="003C6182">
      <w:pPr>
        <w:spacing w:before="100" w:beforeAutospacing="1" w:after="100" w:afterAutospacing="1" w:line="240" w:lineRule="auto"/>
        <w:rPr>
          <w:rFonts w:eastAsia="Times New Roman" w:cs="Times New Roman"/>
          <w:b/>
          <w:sz w:val="24"/>
          <w:szCs w:val="24"/>
        </w:rPr>
      </w:pPr>
      <w:r w:rsidRPr="00971F0E">
        <w:rPr>
          <w:rFonts w:eastAsia="Times New Roman" w:cs="Times New Roman"/>
          <w:b/>
          <w:sz w:val="24"/>
          <w:szCs w:val="24"/>
        </w:rPr>
        <w:t>Član 21</w:t>
      </w:r>
    </w:p>
    <w:p w:rsidR="003C6182" w:rsidRPr="00971F0E" w:rsidRDefault="003C6182" w:rsidP="003C6182">
      <w:pPr>
        <w:spacing w:before="100" w:beforeAutospacing="1" w:after="100" w:afterAutospacing="1" w:line="240" w:lineRule="auto"/>
        <w:rPr>
          <w:rFonts w:eastAsia="Times New Roman" w:cs="Times New Roman"/>
          <w:sz w:val="24"/>
          <w:szCs w:val="24"/>
        </w:rPr>
      </w:pPr>
      <w:r w:rsidRPr="00971F0E">
        <w:rPr>
          <w:rFonts w:eastAsia="Times New Roman" w:cs="Times New Roman"/>
          <w:sz w:val="24"/>
          <w:szCs w:val="24"/>
        </w:rPr>
        <w:t xml:space="preserve">Ovaj pravilnik objaviti na oglasnoj </w:t>
      </w:r>
      <w:r w:rsidR="00044E46" w:rsidRPr="00971F0E">
        <w:rPr>
          <w:rFonts w:eastAsia="Times New Roman" w:cs="Times New Roman"/>
          <w:sz w:val="24"/>
          <w:szCs w:val="24"/>
        </w:rPr>
        <w:t xml:space="preserve">tabli poslodavca dana </w:t>
      </w:r>
      <w:r w:rsidR="00971F0E">
        <w:rPr>
          <w:rFonts w:eastAsia="Times New Roman" w:cs="Times New Roman"/>
          <w:sz w:val="24"/>
          <w:szCs w:val="24"/>
        </w:rPr>
        <w:t xml:space="preserve">02.10. </w:t>
      </w:r>
      <w:r w:rsidR="00044E46" w:rsidRPr="00971F0E">
        <w:rPr>
          <w:rFonts w:eastAsia="Times New Roman" w:cs="Times New Roman"/>
          <w:sz w:val="24"/>
          <w:szCs w:val="24"/>
        </w:rPr>
        <w:t>2015.</w:t>
      </w:r>
      <w:r w:rsidRPr="00971F0E">
        <w:rPr>
          <w:rFonts w:eastAsia="Times New Roman" w:cs="Times New Roman"/>
          <w:sz w:val="24"/>
          <w:szCs w:val="24"/>
        </w:rPr>
        <w:t xml:space="preserve"> godine, kao i na njegovoj internet stranici, a stupa na snagu osmog dana od dana objavljivanja. </w:t>
      </w:r>
    </w:p>
    <w:p w:rsidR="003C6182" w:rsidRPr="00971F0E" w:rsidRDefault="003C6182" w:rsidP="003C6182">
      <w:pPr>
        <w:spacing w:before="100" w:beforeAutospacing="1" w:after="100" w:afterAutospacing="1" w:line="240" w:lineRule="auto"/>
        <w:rPr>
          <w:rFonts w:eastAsia="Times New Roman" w:cs="Times New Roman"/>
          <w:sz w:val="24"/>
          <w:szCs w:val="24"/>
        </w:rPr>
      </w:pPr>
      <w:r w:rsidRPr="00971F0E">
        <w:rPr>
          <w:rFonts w:eastAsia="Times New Roman" w:cs="Times New Roman"/>
          <w:sz w:val="24"/>
          <w:szCs w:val="24"/>
        </w:rPr>
        <w:t xml:space="preserve">  </w:t>
      </w:r>
    </w:p>
    <w:p w:rsidR="003C6182" w:rsidRPr="00971F0E" w:rsidRDefault="003C6182" w:rsidP="003C6182">
      <w:pPr>
        <w:spacing w:before="100" w:beforeAutospacing="1" w:after="100" w:afterAutospacing="1" w:line="240" w:lineRule="auto"/>
        <w:rPr>
          <w:rFonts w:eastAsia="Times New Roman" w:cs="Times New Roman"/>
          <w:sz w:val="24"/>
          <w:szCs w:val="24"/>
        </w:rPr>
      </w:pPr>
      <w:r w:rsidRPr="00971F0E">
        <w:rPr>
          <w:rFonts w:eastAsia="Times New Roman" w:cs="Times New Roman"/>
          <w:sz w:val="24"/>
          <w:szCs w:val="24"/>
        </w:rPr>
        <w:t> </w:t>
      </w:r>
    </w:p>
    <w:p w:rsidR="003C6182" w:rsidRPr="00971F0E" w:rsidRDefault="003C6182" w:rsidP="003C6182">
      <w:pPr>
        <w:spacing w:before="100" w:beforeAutospacing="1" w:after="100" w:afterAutospacing="1" w:line="240" w:lineRule="auto"/>
        <w:rPr>
          <w:rFonts w:eastAsia="Times New Roman" w:cs="Times New Roman"/>
          <w:sz w:val="24"/>
          <w:szCs w:val="24"/>
        </w:rPr>
      </w:pPr>
      <w:r w:rsidRPr="00971F0E">
        <w:rPr>
          <w:rFonts w:eastAsia="Times New Roman" w:cs="Times New Roman"/>
          <w:sz w:val="24"/>
          <w:szCs w:val="24"/>
        </w:rPr>
        <w:t> </w:t>
      </w:r>
    </w:p>
    <w:p w:rsidR="003C6182" w:rsidRPr="00971F0E" w:rsidRDefault="003C6182" w:rsidP="003C6182">
      <w:pPr>
        <w:spacing w:before="100" w:beforeAutospacing="1" w:after="100" w:afterAutospacing="1" w:line="240" w:lineRule="auto"/>
        <w:rPr>
          <w:rFonts w:eastAsia="Times New Roman" w:cs="Times New Roman"/>
          <w:sz w:val="24"/>
          <w:szCs w:val="24"/>
        </w:rPr>
      </w:pPr>
      <w:r w:rsidRPr="00971F0E">
        <w:rPr>
          <w:rFonts w:eastAsia="Times New Roman" w:cs="Times New Roman"/>
          <w:sz w:val="24"/>
          <w:szCs w:val="24"/>
        </w:rPr>
        <w:t> </w:t>
      </w:r>
    </w:p>
    <w:tbl>
      <w:tblPr>
        <w:tblW w:w="4835" w:type="pct"/>
        <w:jc w:val="center"/>
        <w:tblInd w:w="-162" w:type="dxa"/>
        <w:tblCellMar>
          <w:top w:w="75" w:type="dxa"/>
          <w:left w:w="75" w:type="dxa"/>
          <w:bottom w:w="75" w:type="dxa"/>
          <w:right w:w="75" w:type="dxa"/>
        </w:tblCellMar>
        <w:tblLook w:val="04A0"/>
      </w:tblPr>
      <w:tblGrid>
        <w:gridCol w:w="4736"/>
        <w:gridCol w:w="1911"/>
        <w:gridCol w:w="2549"/>
      </w:tblGrid>
      <w:tr w:rsidR="003C6182" w:rsidRPr="00971F0E" w:rsidTr="003D57AD">
        <w:trPr>
          <w:jc w:val="center"/>
        </w:trPr>
        <w:tc>
          <w:tcPr>
            <w:tcW w:w="4736" w:type="dxa"/>
            <w:tcBorders>
              <w:top w:val="nil"/>
              <w:left w:val="nil"/>
              <w:bottom w:val="nil"/>
              <w:right w:val="nil"/>
            </w:tcBorders>
            <w:vAlign w:val="center"/>
            <w:hideMark/>
          </w:tcPr>
          <w:p w:rsidR="003C6182" w:rsidRPr="00971F0E" w:rsidRDefault="003C6182" w:rsidP="003D57AD">
            <w:pPr>
              <w:pStyle w:val="NoSpacing"/>
              <w:rPr>
                <w:sz w:val="24"/>
                <w:szCs w:val="24"/>
              </w:rPr>
            </w:pPr>
          </w:p>
        </w:tc>
        <w:tc>
          <w:tcPr>
            <w:tcW w:w="1911" w:type="dxa"/>
            <w:tcBorders>
              <w:top w:val="nil"/>
              <w:left w:val="nil"/>
              <w:bottom w:val="nil"/>
              <w:right w:val="nil"/>
            </w:tcBorders>
            <w:vAlign w:val="center"/>
            <w:hideMark/>
          </w:tcPr>
          <w:p w:rsidR="003C6182" w:rsidRPr="00971F0E" w:rsidRDefault="003C6182" w:rsidP="003D57AD">
            <w:pPr>
              <w:pStyle w:val="NoSpacing"/>
              <w:rPr>
                <w:sz w:val="24"/>
                <w:szCs w:val="24"/>
              </w:rPr>
            </w:pPr>
            <w:r w:rsidRPr="00971F0E">
              <w:rPr>
                <w:sz w:val="24"/>
                <w:szCs w:val="24"/>
              </w:rPr>
              <w:t> </w:t>
            </w:r>
          </w:p>
        </w:tc>
        <w:tc>
          <w:tcPr>
            <w:tcW w:w="0" w:type="auto"/>
            <w:tcBorders>
              <w:top w:val="nil"/>
              <w:left w:val="nil"/>
              <w:bottom w:val="nil"/>
              <w:right w:val="nil"/>
            </w:tcBorders>
            <w:vAlign w:val="center"/>
            <w:hideMark/>
          </w:tcPr>
          <w:p w:rsidR="003C6182" w:rsidRPr="00971F0E" w:rsidRDefault="00044E46" w:rsidP="003D57AD">
            <w:pPr>
              <w:pStyle w:val="NoSpacing"/>
              <w:rPr>
                <w:sz w:val="24"/>
                <w:szCs w:val="24"/>
              </w:rPr>
            </w:pPr>
            <w:r w:rsidRPr="00971F0E">
              <w:rPr>
                <w:sz w:val="24"/>
                <w:szCs w:val="24"/>
              </w:rPr>
              <w:t>U p r a v n i k</w:t>
            </w:r>
          </w:p>
          <w:p w:rsidR="003C6182" w:rsidRPr="00971F0E" w:rsidRDefault="003C6182" w:rsidP="003D57AD">
            <w:pPr>
              <w:pStyle w:val="NoSpacing"/>
              <w:rPr>
                <w:sz w:val="24"/>
                <w:szCs w:val="24"/>
              </w:rPr>
            </w:pPr>
            <w:r w:rsidRPr="00971F0E">
              <w:rPr>
                <w:sz w:val="24"/>
                <w:szCs w:val="24"/>
              </w:rPr>
              <w:t>____________________</w:t>
            </w:r>
          </w:p>
        </w:tc>
      </w:tr>
    </w:tbl>
    <w:p w:rsidR="003C6182" w:rsidRPr="00971F0E" w:rsidRDefault="003C6182" w:rsidP="003D57AD">
      <w:pPr>
        <w:pStyle w:val="NoSpacing"/>
        <w:rPr>
          <w:sz w:val="24"/>
          <w:szCs w:val="24"/>
        </w:rPr>
      </w:pPr>
      <w:r w:rsidRPr="00971F0E">
        <w:rPr>
          <w:sz w:val="24"/>
          <w:szCs w:val="24"/>
        </w:rPr>
        <w:t> </w:t>
      </w:r>
      <w:r w:rsidR="003D57AD" w:rsidRPr="00971F0E">
        <w:rPr>
          <w:sz w:val="24"/>
          <w:szCs w:val="24"/>
        </w:rPr>
        <w:t xml:space="preserve">                                                                                                       </w:t>
      </w:r>
      <w:r w:rsidR="00971F0E">
        <w:rPr>
          <w:sz w:val="24"/>
          <w:szCs w:val="24"/>
        </w:rPr>
        <w:t xml:space="preserve">                     </w:t>
      </w:r>
      <w:r w:rsidR="003D57AD" w:rsidRPr="00971F0E">
        <w:rPr>
          <w:sz w:val="24"/>
          <w:szCs w:val="24"/>
        </w:rPr>
        <w:t xml:space="preserve"> mrLjubica Ristovski</w:t>
      </w:r>
    </w:p>
    <w:p w:rsidR="003C6182" w:rsidRPr="00971F0E" w:rsidRDefault="003C6182" w:rsidP="003D57AD">
      <w:pPr>
        <w:pStyle w:val="NoSpacing"/>
        <w:rPr>
          <w:sz w:val="24"/>
          <w:szCs w:val="24"/>
        </w:rPr>
      </w:pPr>
      <w:r w:rsidRPr="00971F0E">
        <w:rPr>
          <w:sz w:val="24"/>
          <w:szCs w:val="24"/>
        </w:rPr>
        <w:t> </w:t>
      </w:r>
    </w:p>
    <w:p w:rsidR="00176501" w:rsidRPr="00971F0E" w:rsidRDefault="00176501">
      <w:pPr>
        <w:rPr>
          <w:sz w:val="24"/>
          <w:szCs w:val="24"/>
        </w:rPr>
      </w:pPr>
    </w:p>
    <w:p w:rsidR="00044E46" w:rsidRPr="00971F0E" w:rsidRDefault="00044E46">
      <w:pPr>
        <w:rPr>
          <w:sz w:val="24"/>
          <w:szCs w:val="24"/>
        </w:rPr>
      </w:pPr>
    </w:p>
    <w:p w:rsidR="00044E46" w:rsidRDefault="00044E46"/>
    <w:p w:rsidR="00044E46" w:rsidRDefault="00044E46"/>
    <w:p w:rsidR="00044E46" w:rsidRDefault="00044E46" w:rsidP="00044E46">
      <w:pPr>
        <w:spacing w:before="100" w:beforeAutospacing="1" w:after="100" w:afterAutospacing="1" w:line="240" w:lineRule="auto"/>
        <w:rPr>
          <w:rFonts w:ascii="Times New Roman" w:eastAsia="Times New Roman" w:hAnsi="Times New Roman" w:cs="Times New Roman"/>
          <w:b/>
          <w:sz w:val="36"/>
          <w:szCs w:val="36"/>
        </w:rPr>
      </w:pPr>
    </w:p>
    <w:p w:rsidR="00044E46" w:rsidRDefault="00044E46" w:rsidP="00044E46">
      <w:pPr>
        <w:spacing w:before="100" w:beforeAutospacing="1" w:after="100" w:afterAutospacing="1" w:line="240" w:lineRule="auto"/>
        <w:rPr>
          <w:rFonts w:ascii="Times New Roman" w:eastAsia="Times New Roman" w:hAnsi="Times New Roman" w:cs="Times New Roman"/>
          <w:b/>
          <w:sz w:val="36"/>
          <w:szCs w:val="36"/>
        </w:rPr>
      </w:pPr>
    </w:p>
    <w:p w:rsidR="00044E46" w:rsidRDefault="00044E46" w:rsidP="00044E46">
      <w:pPr>
        <w:spacing w:before="100" w:beforeAutospacing="1" w:after="100" w:afterAutospacing="1" w:line="240" w:lineRule="auto"/>
        <w:rPr>
          <w:rFonts w:ascii="Times New Roman" w:eastAsia="Times New Roman" w:hAnsi="Times New Roman" w:cs="Times New Roman"/>
          <w:b/>
          <w:sz w:val="36"/>
          <w:szCs w:val="36"/>
        </w:rPr>
      </w:pPr>
    </w:p>
    <w:p w:rsidR="00044E46" w:rsidRDefault="00044E46" w:rsidP="00044E46">
      <w:pPr>
        <w:spacing w:before="100" w:beforeAutospacing="1" w:after="100" w:afterAutospacing="1" w:line="240" w:lineRule="auto"/>
        <w:rPr>
          <w:rFonts w:ascii="Times New Roman" w:eastAsia="Times New Roman" w:hAnsi="Times New Roman" w:cs="Times New Roman"/>
          <w:b/>
          <w:sz w:val="36"/>
          <w:szCs w:val="36"/>
        </w:rPr>
      </w:pPr>
    </w:p>
    <w:p w:rsidR="00044E46" w:rsidRDefault="00044E46" w:rsidP="00044E46">
      <w:pPr>
        <w:spacing w:before="100" w:beforeAutospacing="1" w:after="100" w:afterAutospacing="1" w:line="240" w:lineRule="auto"/>
        <w:rPr>
          <w:rFonts w:ascii="Times New Roman" w:eastAsia="Times New Roman" w:hAnsi="Times New Roman" w:cs="Times New Roman"/>
          <w:b/>
          <w:sz w:val="36"/>
          <w:szCs w:val="36"/>
        </w:rPr>
      </w:pPr>
    </w:p>
    <w:p w:rsidR="00044E46" w:rsidRDefault="00044E46"/>
    <w:sectPr w:rsidR="00044E46" w:rsidSect="00BF45A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905" w:rsidRDefault="00C46905" w:rsidP="003D57AD">
      <w:pPr>
        <w:spacing w:after="0" w:line="240" w:lineRule="auto"/>
      </w:pPr>
      <w:r>
        <w:separator/>
      </w:r>
    </w:p>
  </w:endnote>
  <w:endnote w:type="continuationSeparator" w:id="0">
    <w:p w:rsidR="00C46905" w:rsidRDefault="00C46905" w:rsidP="003D57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7AD" w:rsidRDefault="003D57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7AD" w:rsidRDefault="003D57A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7AD" w:rsidRDefault="003D57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905" w:rsidRDefault="00C46905" w:rsidP="003D57AD">
      <w:pPr>
        <w:spacing w:after="0" w:line="240" w:lineRule="auto"/>
      </w:pPr>
      <w:r>
        <w:separator/>
      </w:r>
    </w:p>
  </w:footnote>
  <w:footnote w:type="continuationSeparator" w:id="0">
    <w:p w:rsidR="00C46905" w:rsidRDefault="00C46905" w:rsidP="003D57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7AD" w:rsidRDefault="003D57A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1329"/>
      <w:docPartObj>
        <w:docPartGallery w:val="Page Numbers (Margins)"/>
        <w:docPartUnique/>
      </w:docPartObj>
    </w:sdtPr>
    <w:sdtContent>
      <w:p w:rsidR="003D57AD" w:rsidRDefault="0079735B">
        <w:pPr>
          <w:pStyle w:val="Header"/>
        </w:pPr>
        <w:r>
          <w:rPr>
            <w:noProof/>
            <w:lang w:eastAsia="zh-TW"/>
          </w:rPr>
          <w:pict>
            <v:rect id="_x0000_s4097" style="position:absolute;margin-left:260.8pt;margin-top:-85.75pt;width:64.75pt;height:34.15pt;z-index:251660288;mso-width-percent:900;mso-top-percent:100;mso-position-horizontal:right;mso-position-horizontal-relative:right-margin-area;mso-position-vertical-relative:margin;mso-width-percent:900;mso-top-percent:100;mso-width-relative:right-margin-area" o:allowincell="f" stroked="f">
              <v:textbox style="mso-fit-shape-to-text:t" inset="0,,0">
                <w:txbxContent>
                  <w:p w:rsidR="003D57AD" w:rsidRDefault="003D57AD">
                    <w:pPr>
                      <w:pBdr>
                        <w:top w:val="single" w:sz="4" w:space="1" w:color="D8D8D8" w:themeColor="background1" w:themeShade="D8"/>
                      </w:pBdr>
                    </w:pPr>
                    <w:r>
                      <w:t xml:space="preserve">Page | </w:t>
                    </w:r>
                    <w:fldSimple w:instr=" PAGE   \* MERGEFORMAT ">
                      <w:r w:rsidR="005564CE">
                        <w:rPr>
                          <w:noProof/>
                        </w:rPr>
                        <w:t>1</w:t>
                      </w:r>
                    </w:fldSimple>
                  </w:p>
                </w:txbxContent>
              </v:textbox>
              <w10:wrap anchorx="page" anchory="margin"/>
            </v:rect>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7AD" w:rsidRDefault="003D57A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9218"/>
    <o:shapelayout v:ext="edit">
      <o:idmap v:ext="edit" data="4"/>
    </o:shapelayout>
  </w:hdrShapeDefaults>
  <w:footnotePr>
    <w:footnote w:id="-1"/>
    <w:footnote w:id="0"/>
  </w:footnotePr>
  <w:endnotePr>
    <w:endnote w:id="-1"/>
    <w:endnote w:id="0"/>
  </w:endnotePr>
  <w:compat/>
  <w:rsids>
    <w:rsidRoot w:val="003C6182"/>
    <w:rsid w:val="00004F5C"/>
    <w:rsid w:val="00044E46"/>
    <w:rsid w:val="00176501"/>
    <w:rsid w:val="003C6182"/>
    <w:rsid w:val="003D57AD"/>
    <w:rsid w:val="004B1F6C"/>
    <w:rsid w:val="005564CE"/>
    <w:rsid w:val="0079735B"/>
    <w:rsid w:val="00861313"/>
    <w:rsid w:val="00903138"/>
    <w:rsid w:val="00971F0E"/>
    <w:rsid w:val="009D78A4"/>
    <w:rsid w:val="00A35E1E"/>
    <w:rsid w:val="00B67A05"/>
    <w:rsid w:val="00BF45AA"/>
    <w:rsid w:val="00C46905"/>
    <w:rsid w:val="00C7570D"/>
    <w:rsid w:val="00E743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A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
    <w:name w:val="naslov"/>
    <w:basedOn w:val="Normal"/>
    <w:rsid w:val="003C61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Normal"/>
    <w:rsid w:val="003C61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zivobrasca">
    <w:name w:val="nazivobrasca"/>
    <w:basedOn w:val="Normal"/>
    <w:rsid w:val="003C61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dnaslov">
    <w:name w:val="podnaslov"/>
    <w:basedOn w:val="Normal"/>
    <w:rsid w:val="003C61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rsid w:val="003C61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zivobrasca-expand">
    <w:name w:val="nazivobrasca-expand"/>
    <w:basedOn w:val="Normal"/>
    <w:rsid w:val="003C618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3C618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semiHidden/>
    <w:unhideWhenUsed/>
    <w:rsid w:val="009D78A4"/>
    <w:rPr>
      <w:color w:val="0000FF"/>
      <w:u w:val="single"/>
    </w:rPr>
  </w:style>
  <w:style w:type="paragraph" w:styleId="NoSpacing">
    <w:name w:val="No Spacing"/>
    <w:uiPriority w:val="1"/>
    <w:qFormat/>
    <w:rsid w:val="009D78A4"/>
    <w:pPr>
      <w:spacing w:after="0" w:line="240" w:lineRule="auto"/>
    </w:pPr>
  </w:style>
  <w:style w:type="paragraph" w:styleId="Header">
    <w:name w:val="header"/>
    <w:basedOn w:val="Normal"/>
    <w:link w:val="HeaderChar"/>
    <w:uiPriority w:val="99"/>
    <w:semiHidden/>
    <w:unhideWhenUsed/>
    <w:rsid w:val="003D57A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D57AD"/>
  </w:style>
  <w:style w:type="paragraph" w:styleId="Footer">
    <w:name w:val="footer"/>
    <w:basedOn w:val="Normal"/>
    <w:link w:val="FooterChar"/>
    <w:uiPriority w:val="99"/>
    <w:semiHidden/>
    <w:unhideWhenUsed/>
    <w:rsid w:val="003D57A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D57AD"/>
  </w:style>
</w:styles>
</file>

<file path=word/webSettings.xml><?xml version="1.0" encoding="utf-8"?>
<w:webSettings xmlns:r="http://schemas.openxmlformats.org/officeDocument/2006/relationships" xmlns:w="http://schemas.openxmlformats.org/wordprocessingml/2006/main">
  <w:divs>
    <w:div w:id="207115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uteatar.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64041-291D-4A0B-AA97-DF40ED61B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2008</Words>
  <Characters>11446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2</cp:revision>
  <cp:lastPrinted>2015-10-02T07:20:00Z</cp:lastPrinted>
  <dcterms:created xsi:type="dcterms:W3CDTF">2017-10-09T09:26:00Z</dcterms:created>
  <dcterms:modified xsi:type="dcterms:W3CDTF">2017-10-09T09:26:00Z</dcterms:modified>
</cp:coreProperties>
</file>