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23" w:rsidRDefault="00782D23"/>
    <w:p w:rsidR="0002058B" w:rsidRDefault="0002058B"/>
    <w:p w:rsidR="0002058B" w:rsidRDefault="0002058B"/>
    <w:p w:rsidR="0002058B" w:rsidRDefault="0002058B"/>
    <w:p w:rsidR="0002058B" w:rsidRDefault="0002058B"/>
    <w:p w:rsidR="0002058B" w:rsidRDefault="0002058B"/>
    <w:p w:rsidR="0002058B" w:rsidRDefault="0002058B">
      <w:r>
        <w:rPr>
          <w:noProof/>
          <w:lang w:eastAsia="sr-Latn-CS"/>
        </w:rPr>
        <w:drawing>
          <wp:anchor distT="0" distB="0" distL="114300" distR="114300" simplePos="0" relativeHeight="251659264" behindDoc="0" locked="0" layoutInCell="1" allowOverlap="1" wp14:anchorId="05A06FAF" wp14:editId="76E92DD7">
            <wp:simplePos x="0" y="0"/>
            <wp:positionH relativeFrom="margin">
              <wp:posOffset>1234440</wp:posOffset>
            </wp:positionH>
            <wp:positionV relativeFrom="paragraph">
              <wp:posOffset>5715</wp:posOffset>
            </wp:positionV>
            <wp:extent cx="3114675" cy="12534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58B" w:rsidRDefault="0002058B"/>
    <w:p w:rsidR="0002058B" w:rsidRDefault="0002058B"/>
    <w:p w:rsidR="0002058B" w:rsidRDefault="0002058B"/>
    <w:p w:rsidR="0002058B" w:rsidRPr="0002058B" w:rsidRDefault="0002058B">
      <w:pPr>
        <w:rPr>
          <w:lang w:val="sr-Cyrl-RS"/>
        </w:rPr>
      </w:pP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</w:rPr>
        <w:t>УСТАНОВА ОД НАЦИОНАЛНОГ ЗНАЧАЈА</w:t>
      </w: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KIEMELT JELENTÖSÉGŰ INTÉZMÉNY</w:t>
      </w: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USTANOVA OD NACIONALNOG ZNAČENJA</w:t>
      </w: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</w:rPr>
      </w:pP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</w:rPr>
      </w:pP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</w:rPr>
      </w:pP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</w:rPr>
      </w:pPr>
    </w:p>
    <w:p w:rsidR="0002058B" w:rsidRDefault="0002058B" w:rsidP="0002058B">
      <w:pPr>
        <w:spacing w:after="0"/>
        <w:jc w:val="center"/>
        <w:rPr>
          <w:rFonts w:ascii="Times New Roman" w:hAnsi="Times New Roman" w:cs="Times New Roman"/>
          <w:b/>
        </w:rPr>
      </w:pPr>
    </w:p>
    <w:p w:rsidR="0002058B" w:rsidRPr="0002058B" w:rsidRDefault="0002058B" w:rsidP="0002058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r-Cyrl-RS"/>
        </w:rPr>
      </w:pPr>
      <w:r w:rsidRPr="0002058B">
        <w:rPr>
          <w:rFonts w:ascii="Times New Roman" w:hAnsi="Times New Roman" w:cs="Times New Roman"/>
          <w:b/>
          <w:sz w:val="44"/>
          <w:szCs w:val="44"/>
          <w:lang w:val="sr-Cyrl-RS"/>
        </w:rPr>
        <w:t>ИНФОРМАТОР О РАДУ</w:t>
      </w: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Pr="0002058B" w:rsidRDefault="0002058B" w:rsidP="0002058B">
      <w:pPr>
        <w:spacing w:after="0"/>
        <w:rPr>
          <w:rFonts w:ascii="Times New Roman" w:hAnsi="Times New Roman" w:cs="Times New Roman"/>
          <w:b/>
          <w:lang w:val="sr-Cyrl-RS"/>
        </w:rPr>
      </w:pPr>
    </w:p>
    <w:p w:rsidR="0002058B" w:rsidRDefault="0002058B"/>
    <w:p w:rsidR="0002058B" w:rsidRDefault="0002058B"/>
    <w:p w:rsidR="0002058B" w:rsidRDefault="0002058B"/>
    <w:p w:rsidR="0002058B" w:rsidRDefault="0002058B"/>
    <w:p w:rsidR="0002058B" w:rsidRPr="00A60026" w:rsidRDefault="0002058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САДРЖАЈ:</w:t>
      </w:r>
    </w:p>
    <w:p w:rsidR="0002058B" w:rsidRPr="00A60026" w:rsidRDefault="0002058B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Основни подаци</w:t>
      </w:r>
    </w:p>
    <w:p w:rsidR="0002058B" w:rsidRPr="00A60026" w:rsidRDefault="0002058B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Организациона структура</w:t>
      </w:r>
    </w:p>
    <w:p w:rsidR="0002058B" w:rsidRDefault="006F1C26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Систематизација послова и радних задатака</w:t>
      </w:r>
    </w:p>
    <w:p w:rsidR="006F1C26" w:rsidRDefault="006F1C26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Јавност рада Позоришта</w:t>
      </w:r>
    </w:p>
    <w:p w:rsidR="006F1C26" w:rsidRDefault="006F1C26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Опис надлежности, овлашћења и обавеза</w:t>
      </w:r>
    </w:p>
    <w:p w:rsidR="006F1C26" w:rsidRDefault="006F1C26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Нормативна акта</w:t>
      </w:r>
    </w:p>
    <w:p w:rsidR="006F1C26" w:rsidRPr="00A60026" w:rsidRDefault="006F1C26" w:rsidP="0002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Подаци о приходима и расходима Позоришта</w:t>
      </w: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>
      <w:pPr>
        <w:rPr>
          <w:rFonts w:ascii="Times New Roman" w:hAnsi="Times New Roman" w:cs="Times New Roman"/>
          <w:sz w:val="24"/>
          <w:szCs w:val="24"/>
        </w:rPr>
      </w:pPr>
    </w:p>
    <w:p w:rsidR="0002058B" w:rsidRPr="00A60026" w:rsidRDefault="0002058B" w:rsidP="009177C3">
      <w:pPr>
        <w:pStyle w:val="Heading1"/>
        <w:rPr>
          <w:i w:val="0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058B" w:rsidRPr="00A60026" w:rsidRDefault="0002058B" w:rsidP="0002058B">
      <w:pPr>
        <w:ind w:left="120" w:right="-1"/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sr-Cyrl-CS"/>
        </w:rPr>
      </w:pPr>
    </w:p>
    <w:p w:rsidR="0002058B" w:rsidRPr="00A60026" w:rsidRDefault="0002058B" w:rsidP="00020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Основни подаци о Народном позоришту-</w:t>
      </w:r>
      <w:r w:rsidR="009177C3" w:rsidRPr="00A60026">
        <w:rPr>
          <w:rFonts w:ascii="Times New Roman" w:hAnsi="Times New Roman" w:cs="Times New Roman"/>
          <w:b/>
          <w:sz w:val="24"/>
          <w:szCs w:val="24"/>
        </w:rPr>
        <w:t>Narodnom kazalištu-</w:t>
      </w:r>
      <w:proofErr w:type="spellStart"/>
      <w:r w:rsidR="009177C3" w:rsidRPr="00A60026">
        <w:rPr>
          <w:rFonts w:ascii="Times New Roman" w:hAnsi="Times New Roman" w:cs="Times New Roman"/>
          <w:b/>
          <w:sz w:val="24"/>
          <w:szCs w:val="24"/>
        </w:rPr>
        <w:t>Népszínház</w:t>
      </w:r>
      <w:proofErr w:type="spellEnd"/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Информатор о раду Народног позоришта је јединствен документ који садржи податек о Позоришту, сачињен на основу чл.40 Закона о слободном приступу информацијама од јавног значаја(„Сл.гласник“ бр. 120/04, 54/07, 104/09 и 36/10).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НАЗИВ УСТАНОВЕ: НАРОДНО ПОЗОРИШТЕ-</w:t>
      </w:r>
      <w:r w:rsidRPr="00A60026">
        <w:rPr>
          <w:rFonts w:ascii="Times New Roman" w:hAnsi="Times New Roman" w:cs="Times New Roman"/>
          <w:sz w:val="24"/>
          <w:szCs w:val="24"/>
        </w:rPr>
        <w:t>NARODNO KAZALIŠTE-NÉPSZÍNHÁZ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СЕДИШТЕ: Иве Војновића 2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Привремена адреса: Сенћански пут 71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24000 Суботица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Србија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Матични број: 08009295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ПИБ: 100959817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Буџетски број: 9057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Регистарски број: 8240000367</w:t>
      </w:r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И-Мејл адреса:</w:t>
      </w:r>
      <w:r w:rsidRPr="00A6002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60026">
          <w:rPr>
            <w:rStyle w:val="Hyperlink"/>
            <w:sz w:val="24"/>
            <w:szCs w:val="24"/>
          </w:rPr>
          <w:t>npnkn</w:t>
        </w:r>
        <w:r w:rsidRPr="00A60026">
          <w:rPr>
            <w:rStyle w:val="Hyperlink"/>
            <w:sz w:val="24"/>
            <w:szCs w:val="24"/>
            <w:lang w:val="en-US"/>
          </w:rPr>
          <w:t>@npnkn.org</w:t>
        </w:r>
      </w:hyperlink>
    </w:p>
    <w:p w:rsidR="009177C3" w:rsidRPr="00A60026" w:rsidRDefault="009177C3" w:rsidP="009177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Сајт:</w:t>
      </w:r>
      <w:r w:rsidRPr="00A600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6C684B" w:rsidRPr="00A60026">
          <w:rPr>
            <w:rStyle w:val="Hyperlink"/>
            <w:sz w:val="24"/>
            <w:szCs w:val="24"/>
            <w:lang w:val="en-US"/>
          </w:rPr>
          <w:t>www.suteatar.org</w:t>
        </w:r>
      </w:hyperlink>
    </w:p>
    <w:p w:rsidR="006C684B" w:rsidRPr="00A60026" w:rsidRDefault="006C684B" w:rsidP="009177C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058B" w:rsidRPr="00A60026" w:rsidRDefault="006C68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ДОСТУПНОСТ ИНФОРМАТОРА:</w:t>
      </w:r>
    </w:p>
    <w:p w:rsidR="006C684B" w:rsidRPr="00A60026" w:rsidRDefault="006C684B" w:rsidP="006C68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НА ИНТЕРНЕТ СТРАНИЦИ ПОЗОРИШТА </w:t>
      </w:r>
      <w:hyperlink r:id="rId8" w:history="1">
        <w:r w:rsidRPr="00A60026">
          <w:rPr>
            <w:rStyle w:val="Hyperlink"/>
            <w:sz w:val="24"/>
            <w:szCs w:val="24"/>
            <w:lang w:val="en-US"/>
          </w:rPr>
          <w:t>www.suteatar.org</w:t>
        </w:r>
      </w:hyperlink>
    </w:p>
    <w:p w:rsidR="006C684B" w:rsidRPr="00A60026" w:rsidRDefault="00A50F23" w:rsidP="00A50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ЛИЦЕОДГОВОРНО ЗА ТАЧНОСТ И ПОТПУНОСТ ПОДАТАКА КОЈЕ САДРЖИ ИНФОРМАТОР:</w:t>
      </w:r>
    </w:p>
    <w:p w:rsidR="00A50F23" w:rsidRPr="00A60026" w:rsidRDefault="00A50F23" w:rsidP="00A50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Мр Љубица Ристовски,управница</w:t>
      </w:r>
    </w:p>
    <w:p w:rsidR="00A50F23" w:rsidRPr="00A60026" w:rsidRDefault="00A50F23" w:rsidP="00A50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За објављивање и ажурирање информатора задужена је КИНГА ЕМЕДИ, лице овлашћено за поступање по захтевима за приступ информацијама од јавног значаја</w:t>
      </w:r>
    </w:p>
    <w:p w:rsidR="00A50F23" w:rsidRPr="00A60026" w:rsidRDefault="00A50F23" w:rsidP="00A50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Тел: +381 24 554 700 </w:t>
      </w:r>
    </w:p>
    <w:p w:rsidR="00A50F23" w:rsidRDefault="00A50F23" w:rsidP="006C684B">
      <w:pPr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p w:rsidR="006F1C26" w:rsidRDefault="006F1C26" w:rsidP="006C684B">
      <w:pPr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p w:rsidR="006F1C26" w:rsidRDefault="006F1C26" w:rsidP="006C684B">
      <w:pPr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p w:rsidR="006F1C26" w:rsidRDefault="006F1C26" w:rsidP="006C684B">
      <w:pPr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p w:rsidR="006F1C26" w:rsidRDefault="006F1C26" w:rsidP="006C684B">
      <w:pPr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p w:rsidR="006F1C26" w:rsidRPr="00A60026" w:rsidRDefault="006F1C26" w:rsidP="006C684B">
      <w:pPr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</w:p>
    <w:p w:rsidR="006C684B" w:rsidRDefault="006C684B" w:rsidP="00C91B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ОРГАНИЗАЦИОНА СТРУКТУРА</w:t>
      </w:r>
    </w:p>
    <w:p w:rsidR="004A2A42" w:rsidRPr="00A60026" w:rsidRDefault="004A2A42" w:rsidP="004A2A42">
      <w:pPr>
        <w:pStyle w:val="ListParagraph"/>
        <w:ind w:left="785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575D" w:rsidRPr="00A60026" w:rsidRDefault="004A2A42" w:rsidP="006C684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Матрична организациона структура</w:t>
      </w:r>
    </w:p>
    <w:p w:rsidR="00F4575D" w:rsidRPr="00A60026" w:rsidRDefault="004A2A42" w:rsidP="006C684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  <w:lang w:eastAsia="sr-Latn-CS"/>
        </w:rPr>
        <mc:AlternateContent>
          <mc:Choice Requires="wpc">
            <w:drawing>
              <wp:inline distT="0" distB="0" distL="0" distR="0">
                <wp:extent cx="5760085" cy="3456051"/>
                <wp:effectExtent l="19050" t="19050" r="12065" b="49530"/>
                <wp:docPr id="19" name="Canva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</wpc:bg>
                      <wpc:whole>
                        <a:ln w="31750" cap="flat" cmpd="sng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60620" y="201337"/>
                            <a:ext cx="866098" cy="5771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Pr="004868E5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Редован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репертоар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Д</w:t>
                              </w:r>
                              <w:r w:rsidRPr="004868E5">
                                <w:rPr>
                                  <w:sz w:val="16"/>
                                  <w:szCs w:val="16"/>
                                </w:rPr>
                                <w:t>MJ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93683" y="201337"/>
                            <a:ext cx="865230" cy="384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Ум.директор</w:t>
                              </w:r>
                              <w:proofErr w:type="spellEnd"/>
                            </w:p>
                            <w:p w:rsidR="004A2A42" w:rsidRPr="00EF1263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sr-Cyrl-RS"/>
                                </w:rPr>
                                <w:t>ДМЈ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293683" y="656082"/>
                            <a:ext cx="865230" cy="3861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Pr="00EF1263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Ум.директор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ДСЈ</w:t>
                              </w:r>
                            </w:p>
                            <w:p w:rsidR="004A2A42" w:rsidRDefault="004A2A42" w:rsidP="004A2A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60620" y="938996"/>
                            <a:ext cx="865230" cy="5779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Pr="004868E5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Редован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RS"/>
                                </w:rPr>
                                <w:t>репертоар ДС</w:t>
                              </w:r>
                              <w:r w:rsidRPr="004868E5">
                                <w:rPr>
                                  <w:sz w:val="16"/>
                                  <w:szCs w:val="16"/>
                                </w:rPr>
                                <w:t>J</w:t>
                              </w:r>
                            </w:p>
                            <w:p w:rsidR="004A2A42" w:rsidRDefault="004A2A42" w:rsidP="004A2A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93683" y="1459696"/>
                            <a:ext cx="865230" cy="19856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Уметнички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секретари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инспицијенти</w:t>
                              </w:r>
                              <w:proofErr w:type="spellEnd"/>
                            </w:p>
                            <w:p w:rsidR="004A2A42" w:rsidRPr="00E3682F" w:rsidRDefault="004A2A42" w:rsidP="004A2A42">
                              <w:pPr>
                                <w:rPr>
                                  <w:sz w:val="16"/>
                                  <w:szCs w:val="16"/>
                                  <w:lang w:val="sr-Cyrl-RS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Технички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RS"/>
                                </w:rPr>
                                <w:t>директор,</w:t>
                              </w:r>
                            </w:p>
                            <w:p w:rsidR="004A2A42" w:rsidRPr="00EF1263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Сценска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RS"/>
                                </w:rPr>
                                <w:t>тех. тон,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светло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реквизита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радионице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декора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костима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:rsidR="004A2A42" w:rsidRDefault="004A2A42" w:rsidP="004A2A42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реквизите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sz w:val="16"/>
                                  <w:szCs w:val="16"/>
                                  <w:lang w:val="sr-Cyrl-RS"/>
                                </w:rPr>
                                <w:t xml:space="preserve"> сликарска,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фризерска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др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372144" y="393996"/>
                            <a:ext cx="1057021" cy="5762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Default="004A2A42" w:rsidP="004A2A42">
                              <w:proofErr w:type="spellStart"/>
                              <w:r>
                                <w:t>Управник</w:t>
                              </w:r>
                              <w:proofErr w:type="spellEnd"/>
                              <w:r>
                                <w:t xml:space="preserve"> НПNKN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372144" y="1459696"/>
                            <a:ext cx="865230" cy="19856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Default="004A2A42" w:rsidP="004A2A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sr-Cyrl-RS"/>
                                </w:rPr>
                                <w:t>Маркетинг – дизајн, односи с јавношћу, служба финансија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продаја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улазница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4A2A42" w:rsidRPr="00EF1263" w:rsidRDefault="004A2A42" w:rsidP="004A2A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126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60620" y="1858031"/>
                            <a:ext cx="866098" cy="3853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Pr="00EF1263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Нова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продукција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59752" y="2468986"/>
                            <a:ext cx="866098" cy="3853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A2A42" w:rsidRPr="00EF1263" w:rsidRDefault="004A2A42" w:rsidP="004A2A4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Нова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продукција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264789" y="2043748"/>
                            <a:ext cx="1026647" cy="510286"/>
                          </a:xfrm>
                          <a:prstGeom prst="rightArrow">
                            <a:avLst>
                              <a:gd name="adj1" fmla="val 50000"/>
                              <a:gd name="adj2" fmla="val 50298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426718" y="1858031"/>
                            <a:ext cx="480780" cy="384450"/>
                          </a:xfrm>
                          <a:prstGeom prst="rightArrow">
                            <a:avLst>
                              <a:gd name="adj1" fmla="val 50000"/>
                              <a:gd name="adj2" fmla="val 31264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425850" y="2468986"/>
                            <a:ext cx="480780" cy="384450"/>
                          </a:xfrm>
                          <a:prstGeom prst="rightArrow">
                            <a:avLst>
                              <a:gd name="adj1" fmla="val 50000"/>
                              <a:gd name="adj2" fmla="val 31264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596913" y="1042268"/>
                            <a:ext cx="384450" cy="38445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622336" y="345398"/>
                            <a:ext cx="547603" cy="640461"/>
                          </a:xfrm>
                          <a:prstGeom prst="downArrow">
                            <a:avLst>
                              <a:gd name="adj1" fmla="val 50000"/>
                              <a:gd name="adj2" fmla="val 29239"/>
                            </a:avLst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CnPr>
                          <a:cxnSpLocks noChangeShapeType="1"/>
                          <a:stCxn id="3" idx="1"/>
                          <a:endCxn id="2" idx="3"/>
                        </wps:cNvCnPr>
                        <wps:spPr bwMode="auto">
                          <a:xfrm flipH="1">
                            <a:off x="1426718" y="393996"/>
                            <a:ext cx="866966" cy="96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"/>
                        <wps:cNvCnPr>
                          <a:cxnSpLocks noChangeShapeType="1"/>
                          <a:endCxn id="5" idx="3"/>
                        </wps:cNvCnPr>
                        <wps:spPr bwMode="auto">
                          <a:xfrm flipH="1">
                            <a:off x="1425850" y="849609"/>
                            <a:ext cx="867833" cy="378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0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>
                            <a:off x="2726732" y="1042268"/>
                            <a:ext cx="868" cy="417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9" o:spid="_x0000_s1026" editas="canvas" style="width:453.55pt;height:272.15pt;mso-position-horizontal-relative:char;mso-position-vertical-relative:line" coordsize="57600,3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0;height:34556;visibility:visible;mso-wrap-style:square" filled="t" fillcolor="white [3201]" stroked="t" strokecolor="#4472c4 [3208]" strokeweight="2.5pt">
                  <v:fill o:detectmouseclick="t"/>
                  <v:path o:connecttype="none"/>
                </v:shape>
                <v:roundrect id="AutoShape 4" o:spid="_x0000_s1028" style="position:absolute;left:5606;top:2013;width:8661;height:577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Au8EA&#10;AADaAAAADwAAAGRycy9kb3ducmV2LnhtbESPS2vDMBCE74H8B7GB3mI5gZbgWjZ5FXptEtoeF2v9&#10;INbKSKrt/vuqUOhxmJlvmLycTS9Gcr6zrGCTpCCIK6s7bhTcri/rHQgfkDX2lknBN3koi+Uix0zb&#10;id9ovIRGRAj7DBW0IQyZlL5qyaBP7EAcvdo6gyFK10jtcIpw08ttmj5Jgx3HhRYHOrZU3S9fRkFd&#10;P9bduZ9O7+Z+Hg/4+TEeDSv1sJr3zyACzeE//Nd+1Qq28Hsl3g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FgLvBAAAA2gAAAA8AAAAAAAAAAAAAAAAAmAIAAGRycy9kb3du&#10;cmV2LnhtbFBLBQYAAAAABAAEAPUAAACGAwAAAAA=&#10;" fillcolor="white [3201]" strokecolor="#8eaadb [1944]" strokeweight="1pt">
                  <v:fill color2="#b4c6e7 [1304]" focus="100%" type="gradient"/>
                  <v:shadow on="t" color="#1f3763 [1608]" opacity=".5" offset="1pt"/>
                  <v:textbox>
                    <w:txbxContent>
                      <w:p w:rsidR="004A2A42" w:rsidRPr="004868E5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Редован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репертоар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Д</w:t>
                        </w:r>
                        <w:r w:rsidRPr="004868E5">
                          <w:rPr>
                            <w:sz w:val="16"/>
                            <w:szCs w:val="16"/>
                          </w:rPr>
                          <w:t>MJ</w:t>
                        </w:r>
                      </w:p>
                    </w:txbxContent>
                  </v:textbox>
                </v:roundrect>
                <v:roundrect id="AutoShape 5" o:spid="_x0000_s1029" style="position:absolute;left:22936;top:2013;width:8653;height:38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lIMIA&#10;AADaAAAADwAAAGRycy9kb3ducmV2LnhtbESPzWrDMBCE74G8g9hAb7HclIbiRDGN60KuTUqb42Kt&#10;f7C1MpZqu28fFQo5DjPzDbNPZ9OJkQbXWFbwGMUgiAurG64UfF7e1y8gnEfW2FkmBb/kID0sF3tM&#10;tJ34g8azr0SAsEtQQe19n0jpipoMusj2xMEr7WDQBzlUUg84Bbjp5CaOt9Jgw2Ghxp6ymor2/GMU&#10;lOVz2eTd9PZl2nw84vV7zAwr9bCaX3cgPM3+Hv5vn7SCJ/i7Em6AP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ySUgwgAAANoAAAAPAAAAAAAAAAAAAAAAAJgCAABkcnMvZG93&#10;bnJldi54bWxQSwUGAAAAAAQABAD1AAAAhwMAAAAA&#10;" fillcolor="white [3201]" strokecolor="#8eaadb [1944]" strokeweight="1pt">
                  <v:fill color2="#b4c6e7 [1304]" focus="100%" type="gradient"/>
                  <v:shadow on="t" color="#1f3763 [1608]" opacity=".5" offset="1pt"/>
                  <v:textbox>
                    <w:txbxContent>
                      <w:p w:rsidR="004A2A42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Ум.директор</w:t>
                        </w:r>
                        <w:proofErr w:type="spellEnd"/>
                      </w:p>
                      <w:p w:rsidR="004A2A42" w:rsidRPr="00EF1263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sr-Cyrl-RS"/>
                          </w:rPr>
                          <w:t>ДМЈ</w:t>
                        </w:r>
                      </w:p>
                    </w:txbxContent>
                  </v:textbox>
                </v:roundrect>
                <v:roundrect id="AutoShape 6" o:spid="_x0000_s1030" style="position:absolute;left:22936;top:6560;width:8653;height:386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pGMMA&#10;AADaAAAADwAAAGRycy9kb3ducmV2LnhtbESP3WoCMRSE7wt9h3AE72rW0h9djVJShEXqRdUHOCbH&#10;3cXNybJJ3e3bG6HQy2FmvmGW68E14kpdqD0rmE4yEMTG25pLBcfD5mkGIkRki41nUvBLAdarx4cl&#10;5tb3/E3XfSxFgnDIUUEVY5tLGUxFDsPEt8TJO/vOYUyyK6XtsE9w18jnLHuTDmtOCxW2pCsyl/2P&#10;U1AYvbVem6/PedFrbd7j62m7U2o8Gj4WICIN8T/81y6sghe4X0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dpGMMAAADaAAAADwAAAAAAAAAAAAAAAACYAgAAZHJzL2Rv&#10;d25yZXYueG1sUEsFBgAAAAAEAAQA9QAAAIgD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4A2A42" w:rsidRPr="00EF1263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Ум.директор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ДСЈ</w:t>
                        </w:r>
                      </w:p>
                      <w:p w:rsidR="004A2A42" w:rsidRDefault="004A2A42" w:rsidP="004A2A42"/>
                    </w:txbxContent>
                  </v:textbox>
                </v:roundrect>
                <v:roundrect id="AutoShape 7" o:spid="_x0000_s1031" style="position:absolute;left:5606;top:9389;width:8652;height:5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Mg8IA&#10;AADaAAAADwAAAGRycy9kb3ducmV2LnhtbESPUWvCMBSF3wf+h3AF32bqQOeqUSRDKLI9qPsB1+Su&#10;LWtuShNt/fdmMNjj4ZzzHc56O7hG3KgLtWcFs2kGgth4W3Op4Ou8f16CCBHZYuOZFNwpwHYzelpj&#10;bn3PR7qdYikShEOOCqoY21zKYCpyGKa+JU7et+8cxiS7UtoO+wR3jXzJsoV0WHNaqLAlXZH5OV2d&#10;gsLog/XafLy/Fb3W5jXOL4dPpSbjYbcCEWmI/+G/dmEVzOH3Sro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8yDwgAAANoAAAAPAAAAAAAAAAAAAAAAAJgCAABkcnMvZG93&#10;bnJldi54bWxQSwUGAAAAAAQABAD1AAAAhwMAAAAA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4A2A42" w:rsidRPr="004868E5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Редован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sr-Cyrl-RS"/>
                          </w:rPr>
                          <w:t>репертоар ДС</w:t>
                        </w:r>
                        <w:r w:rsidRPr="004868E5">
                          <w:rPr>
                            <w:sz w:val="16"/>
                            <w:szCs w:val="16"/>
                          </w:rPr>
                          <w:t>J</w:t>
                        </w:r>
                      </w:p>
                      <w:p w:rsidR="004A2A42" w:rsidRDefault="004A2A42" w:rsidP="004A2A42"/>
                    </w:txbxContent>
                  </v:textbox>
                </v:roundrect>
                <v:roundrect id="AutoShape 8" o:spid="_x0000_s1032" style="position:absolute;left:22936;top:14596;width:8653;height:198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krN8IA&#10;AADaAAAADwAAAGRycy9kb3ducmV2LnhtbESP3YrCMBSE7wXfIRzBO00VLG41FVEWBEVYV/H20Jz+&#10;0OakNFntvv1GEPZymJlvmPWmN414UOcqywpm0wgEcWZ1xYWC6/fnZAnCeWSNjWVS8EsONulwsMZE&#10;2yd/0ePiCxEg7BJUUHrfJlK6rCSDbmpb4uDltjPog+wKqTt8Brhp5DyKYmmw4rBQYku7krL68mMU&#10;nIp8cb/vc3s43+Ijf8TLRS0zpcajfrsC4an3/+F3+6AVxPC6Em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Ss3wgAAANoAAAAPAAAAAAAAAAAAAAAAAJgCAABkcnMvZG93&#10;bnJldi54bWxQSwUGAAAAAAQABAD1AAAAhwMAAAAA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4A2A42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Уметнички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секретари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инспицијенти</w:t>
                        </w:r>
                        <w:proofErr w:type="spellEnd"/>
                      </w:p>
                      <w:p w:rsidR="004A2A42" w:rsidRPr="00E3682F" w:rsidRDefault="004A2A42" w:rsidP="004A2A42">
                        <w:pPr>
                          <w:rPr>
                            <w:sz w:val="16"/>
                            <w:szCs w:val="16"/>
                            <w:lang w:val="sr-Cyrl-RS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Технички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sr-Cyrl-RS"/>
                          </w:rPr>
                          <w:t>директор,</w:t>
                        </w:r>
                      </w:p>
                      <w:p w:rsidR="004A2A42" w:rsidRPr="00EF1263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Сценска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lang w:val="sr-Cyrl-RS"/>
                          </w:rPr>
                          <w:t>тех. тон,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светло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реквизита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радионице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декора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костима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</w:p>
                      <w:p w:rsidR="004A2A42" w:rsidRDefault="004A2A42" w:rsidP="004A2A42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реквизите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  <w:lang w:val="sr-Cyrl-RS"/>
                          </w:rPr>
                          <w:t xml:space="preserve"> сликарска,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фризерска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др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roundrect id="AutoShape 9" o:spid="_x0000_s1033" style="position:absolute;left:43721;top:3939;width:10570;height:576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4KcEA&#10;AADaAAAADwAAAGRycy9kb3ducmV2LnhtbESPzarCMBSE94LvEI7gRjRVREs1ihQEF3LFn427Q3Ns&#10;i81JaaLWt78RBJfDzHzDLNetqcSTGldaVjAeRSCIM6tLzhVcztthDMJ5ZI2VZVLwJgfrVbezxETb&#10;Fx/pefK5CBB2CSoovK8TKV1WkEE3sjVx8G62MeiDbHKpG3wFuKnkJIpm0mDJYaHAmtKCsvvpYRRc&#10;j4M0258H0wPFGP8dorTW87dS/V67WYDw1Ppf+NveaQVz+Fw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CuCnBAAAA2gAAAA8AAAAAAAAAAAAAAAAAmAIAAGRycy9kb3du&#10;cmV2LnhtbFBLBQYAAAAABAAEAPUAAACGAwAAAAA=&#10;" fillcolor="#a8d08d [1945]" strokecolor="#70ad47 [3209]" strokeweight="1pt">
                  <v:fill color2="#70ad47 [3209]" focus="50%" type="gradient"/>
                  <v:shadow on="t" color="#375623 [1609]" offset="1pt"/>
                  <v:textbox>
                    <w:txbxContent>
                      <w:p w:rsidR="004A2A42" w:rsidRDefault="004A2A42" w:rsidP="004A2A42">
                        <w:proofErr w:type="spellStart"/>
                        <w:r>
                          <w:t>Управник</w:t>
                        </w:r>
                        <w:proofErr w:type="spellEnd"/>
                        <w:r>
                          <w:t xml:space="preserve"> НПNKN</w:t>
                        </w:r>
                      </w:p>
                    </w:txbxContent>
                  </v:textbox>
                </v:roundrect>
                <v:roundrect id="AutoShape 10" o:spid="_x0000_s1034" style="position:absolute;left:43721;top:14596;width:8652;height:198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a3sAA&#10;AADaAAAADwAAAGRycy9kb3ducmV2LnhtbERPy2rCQBTdC/7DcIXudGIhwaaZBFEKgqVQbXF7ydw8&#10;SOZOyExN/PvOotDl4byzYja9uNPoWssKtpsIBHFpdcu1gq/r23oHwnlkjb1lUvAgB0W+XGSYajvx&#10;J90vvhYhhF2KChrvh1RKVzZk0G3sQBy4yo4GfYBjLfWIUwg3vXyOokQabDk0NDjQoaGyu/wYBe91&#10;Fd9ux8qePr6TM78ku7iTpVJPq3n/CsLT7P/Ff+6TVhC2hivhBs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oa3sAAAADaAAAADwAAAAAAAAAAAAAAAACYAgAAZHJzL2Rvd25y&#10;ZXYueG1sUEsFBgAAAAAEAAQA9QAAAIUD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4A2A42" w:rsidRDefault="004A2A42" w:rsidP="004A2A4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sr-Cyrl-RS"/>
                          </w:rPr>
                          <w:t>Маркетинг – дизајн, односи с јавношћу, служба финансија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продаја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улазница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:rsidR="004A2A42" w:rsidRPr="00EF1263" w:rsidRDefault="004A2A42" w:rsidP="004A2A42">
                        <w:pPr>
                          <w:rPr>
                            <w:sz w:val="18"/>
                            <w:szCs w:val="18"/>
                          </w:rPr>
                        </w:pPr>
                        <w:r w:rsidRPr="00EF1263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11" o:spid="_x0000_s1035" style="position:absolute;left:5606;top:18580;width:8661;height:38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SysIA&#10;AADaAAAADwAAAGRycy9kb3ducmV2LnhtbESPzWrDMBCE74G8g9hAb7HcQEvqRDGN60KuTUqb42Kt&#10;f7C1MpZqu28fFQo5DjPzDbNPZ9OJkQbXWFbwGMUgiAurG64UfF7e11sQziNr7CyTgl9ykB6Wiz0m&#10;2k78QePZVyJA2CWooPa+T6R0RU0GXWR74uCVdjDogxwqqQecAtx0chPHz9Jgw2Ghxp6ymor2/GMU&#10;lOVT2eTd9PZl2nw84vV7zAwr9bCaX3cgPM3+Hv5vn7SCF/i7Em6AP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RLKwgAAANoAAAAPAAAAAAAAAAAAAAAAAJgCAABkcnMvZG93&#10;bnJldi54bWxQSwUGAAAAAAQABAD1AAAAhwMAAAAA&#10;" fillcolor="white [3201]" strokecolor="#8eaadb [1944]" strokeweight="1pt">
                  <v:fill color2="#b4c6e7 [1304]" focus="100%" type="gradient"/>
                  <v:shadow on="t" color="#1f3763 [1608]" opacity=".5" offset="1pt"/>
                  <v:textbox>
                    <w:txbxContent>
                      <w:p w:rsidR="004A2A42" w:rsidRPr="00EF1263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Нова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продукција</w:t>
                        </w:r>
                        <w:proofErr w:type="spellEnd"/>
                      </w:p>
                    </w:txbxContent>
                  </v:textbox>
                </v:roundrect>
                <v:roundrect id="AutoShape 12" o:spid="_x0000_s1036" style="position:absolute;left:5597;top:24689;width:8661;height:38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PqcQA&#10;AADbAAAADwAAAGRycy9kb3ducmV2LnhtbESPQU/DMAyF75P4D5GRuG0pSAwoyyYUhFRN47DBDzCJ&#10;aSsap2rC2v37+TBpN1vv+b3Pq80UOnWkIbWRDdwvClDELvqWawPfXx/zZ1ApI3vsIpOBEyXYrG9m&#10;Kyx9HHlPx0OulYRwKtFAk3Nfap1cQwHTIvbEov3GIWCWdai1H3CU8NDph6JY6oAtS0ODPdmG3N/h&#10;PxionN36aN3u/aUarXVP+fFn+2nM3e309goq05Sv5st15QVf6OUXGUC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D6nEAAAA2wAAAA8AAAAAAAAAAAAAAAAAmAIAAGRycy9k&#10;b3ducmV2LnhtbFBLBQYAAAAABAAEAPUAAACJAwAAAAA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4A2A42" w:rsidRPr="00EF1263" w:rsidRDefault="004A2A42" w:rsidP="004A2A42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Нова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продукција</w:t>
                        </w:r>
                        <w:proofErr w:type="spellEnd"/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3" o:spid="_x0000_s1037" type="#_x0000_t13" style="position:absolute;left:32647;top:20437;width:10267;height:5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/m8MA&#10;AADbAAAADwAAAGRycy9kb3ducmV2LnhtbERPTWvCQBC9F/wPywi91Y09SBtdRQWhSC41gnobsmMS&#10;zc6mu1sT/fXdQqG3ebzPmS1604gbOV9bVjAeJSCIC6trLhXs883LGwgfkDU2lknBnTws5oOnGaba&#10;dvxJt10oRQxhn6KCKoQ2ldIXFRn0I9sSR+5sncEQoSuldtjFcNPI1ySZSIM1x4YKW1pXVFx330bB&#10;5t49LqtjlrtHlp3euduaQ/6l1POwX05BBOrDv/jP/aHj/DH8/hI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/m8MAAADbAAAADwAAAAAAAAAAAAAAAACYAgAAZHJzL2Rv&#10;d25yZXYueG1sUEsFBgAAAAAEAAQA9QAAAIgDAAAAAA==&#10;" fillcolor="white [3201]" strokecolor="#a8d08d [1945]" strokeweight="1pt">
                  <v:fill color2="#c5e0b3 [1305]" focus="100%" type="gradient"/>
                  <v:shadow on="t" color="#375623 [1609]" opacity=".5" offset="1pt"/>
                </v:shape>
                <v:shape id="AutoShape 14" o:spid="_x0000_s1038" type="#_x0000_t13" style="position:absolute;left:14267;top:18580;width:4807;height:3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YTr8A&#10;AADbAAAADwAAAGRycy9kb3ducmV2LnhtbERPTYvCMBC9C/6HMII3TdeDaNe0uIIgeFpX0L0NzdgW&#10;m0ltoo3/fiMIe5vH+5xVHkwjHtS52rKCj2kCgriwuuZSwfFnO1mAcB5ZY2OZFDzJQZ4NBytMte35&#10;mx4HX4oYwi5FBZX3bSqlKyoy6Ka2JY7cxXYGfYRdKXWHfQw3jZwlyVwarDk2VNjSpqLiergbBQt3&#10;/uqfax/4ZG6b/VJvA/42So1HYf0JwlPw/+K3e6fj/Bm8fokHy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RhOvwAAANsAAAAPAAAAAAAAAAAAAAAAAJgCAABkcnMvZG93bnJl&#10;di54bWxQSwUGAAAAAAQABAD1AAAAhAMAAAAA&#10;" fillcolor="white [3201]" strokecolor="#8eaadb [1944]" strokeweight="1pt">
                  <v:fill color2="#b4c6e7 [1304]" focus="100%" type="gradient"/>
                  <v:shadow on="t" color="#1f3763 [1608]" opacity=".5" offset="1pt"/>
                </v:shape>
                <v:shape id="AutoShape 15" o:spid="_x0000_s1039" type="#_x0000_t13" style="position:absolute;left:14258;top:24689;width:4808;height:3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+HG8MA&#10;AADbAAAADwAAAGRycy9kb3ducmV2LnhtbERPTWvCQBC9F/wPyxR6aza1VUJ0FUkolF6kMQe9Ddkx&#10;CWZnY3Yb03/fLRS8zeN9zno7mU6MNLjWsoKXKAZBXFndcq2gPLw/JyCcR9bYWSYFP+Rgu5k9rDHV&#10;9sZfNBa+FiGEXYoKGu/7VEpXNWTQRbYnDtzZDgZ9gEMt9YC3EG46OY/jpTTYcmhosKesoepSfBsF&#10;STYdfd8tPt/KxSm/uvM+z4q9Uk+P024FwtPk7+J/94cO81/h75dw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+HG8MAAADbAAAADwAAAAAAAAAAAAAAAACYAgAAZHJzL2Rv&#10;d25yZXYueG1sUEsFBgAAAAAEAAQA9QAAAIgDAAAAAA==&#10;" fillcolor="white [3201]" strokecolor="#f4b083 [1941]" strokeweight="1pt">
                  <v:fill color2="#f7caac [1301]" focus="100%" type="gradient"/>
                  <v:shadow on="t" color="#823b0b [1605]" opacity=".5" offset="1pt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6" o:spid="_x0000_s1040" type="#_x0000_t67" style="position:absolute;left:45969;top:10422;width:3844;height:3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nCcAA&#10;AADbAAAADwAAAGRycy9kb3ducmV2LnhtbERP32vCMBB+H+x/CCf4MjS1yhjVKEMm6GOdez+ba1Ns&#10;LiXJtP73ZjDw7T6+n7faDLYTV/KhdaxgNs1AEFdOt9woOH3vJh8gQkTW2DkmBXcKsFm/vqyw0O7G&#10;JV2PsREphEOBCkyMfSFlqAxZDFPXEyeudt5iTNA3Unu8pXDbyTzL3qXFllODwZ62hqrL8dcq6Mqv&#10;t598fqjrKj+dt97MyovfKTUeDZ9LEJGG+BT/u/c6zV/A3y/p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ynCcAAAADbAAAADwAAAAAAAAAAAAAAAACYAgAAZHJzL2Rvd25y&#10;ZXYueG1sUEsFBgAAAAAEAAQA9QAAAIUDAAAAAA==&#10;" fillcolor="#a8d08d [1945]" strokecolor="#70ad47 [3209]" strokeweight="1pt">
                  <v:fill color2="#70ad47 [3209]" focus="50%" type="gradient"/>
                  <v:shadow on="t" color="#375623 [1609]" offset="1pt"/>
                </v:shape>
                <v:shape id="AutoShape 17" o:spid="_x0000_s1041" type="#_x0000_t67" style="position:absolute;left:36223;top:3454;width:5476;height:640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lX78A&#10;AADbAAAADwAAAGRycy9kb3ducmV2LnhtbERPTYvCMBC9L/gfwgheFk0VVqQaRQTBi8Lq7sHb0Ixp&#10;tZmUJGr990YQvM3jfc5s0dpa3MiHyrGC4SADQVw4XbFR8HdY9ycgQkTWWDsmBQ8KsJh3vmaYa3fn&#10;X7rtoxEphEOOCsoYm1zKUJRkMQxcQ5y4k/MWY4LeSO3xnsJtLUdZNpYWK04NJTa0Kqm47K9Wgcnq&#10;7+0x+N2/G8edOa8K3FBQqtdtl1MQkdr4Eb/dG53m/8Drl3S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6VfvwAAANsAAAAPAAAAAAAAAAAAAAAAAJgCAABkcnMvZG93bnJl&#10;di54bWxQSwUGAAAAAAQABAD1AAAAhAMAAAAA&#10;" fillcolor="#a8d08d [1945]" strokecolor="#70ad47 [3209]" strokeweight="1pt">
                  <v:fill color2="#70ad47 [3209]" focus="50%" type="gradient"/>
                  <v:shadow on="t" color="#375623 [1609]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42" type="#_x0000_t32" style="position:absolute;left:14267;top:3939;width:8669;height:9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  <v:stroke endarrow="block"/>
                </v:shape>
                <v:shape id="AutoShape 19" o:spid="_x0000_s1043" type="#_x0000_t32" style="position:absolute;left:14258;top:8496;width:8678;height:37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20" o:spid="_x0000_s1044" type="#_x0000_t32" style="position:absolute;left:27267;top:10422;width:9;height:4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w10:anchorlock/>
              </v:group>
            </w:pict>
          </mc:Fallback>
        </mc:AlternateContent>
      </w:r>
    </w:p>
    <w:p w:rsidR="00F4575D" w:rsidRPr="00A60026" w:rsidRDefault="00F4575D" w:rsidP="006C68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575D" w:rsidRPr="00A60026" w:rsidRDefault="00F4575D" w:rsidP="006C68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91BFE" w:rsidRPr="00A60026" w:rsidRDefault="00C91BFE" w:rsidP="00C91B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>СИСТЕМАТИЗАЦИЈА ПОСЛОВА И РАДНИХ ЗАДАТАКА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За вршење послова и задатака у оквиру делатности Позоришта утврђено је 47 радних места и 115 извршилаца.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Сектор делатности је шири организациони облик у којем се обављају сродни послови и радни задаци, који чине заокружен радни процес.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Позориште своју делатност остварује у оквиру следећих сектора:</w:t>
      </w:r>
    </w:p>
    <w:p w:rsidR="00F4575D" w:rsidRPr="00A60026" w:rsidRDefault="00F4575D" w:rsidP="00F4575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Уметнички сектор</w:t>
      </w:r>
    </w:p>
    <w:p w:rsidR="00F4575D" w:rsidRPr="00A60026" w:rsidRDefault="00F4575D" w:rsidP="00F4575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2. Технички сектор</w:t>
      </w:r>
    </w:p>
    <w:p w:rsidR="00F4575D" w:rsidRPr="00A60026" w:rsidRDefault="00F4575D" w:rsidP="00F4575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Општи сектор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Унутрашње организационе јединице у саставу сектора су од</w:t>
      </w:r>
      <w:r w:rsidR="00D23536" w:rsidRPr="00A6002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лења и службе.</w:t>
      </w:r>
    </w:p>
    <w:p w:rsidR="00F4575D" w:rsidRPr="00A60026" w:rsidRDefault="00F4575D" w:rsidP="00F457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>Уметнички сектор Позоришта има у саставу два оделења:</w:t>
      </w:r>
    </w:p>
    <w:p w:rsidR="00F4575D" w:rsidRPr="00A60026" w:rsidRDefault="00F4575D" w:rsidP="00F4575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Cs/>
          <w:sz w:val="24"/>
          <w:szCs w:val="24"/>
          <w:lang w:val="sr-Cyrl-RS"/>
        </w:rPr>
        <w:t>Драма на мађарском језику</w:t>
      </w:r>
    </w:p>
    <w:p w:rsidR="00F4575D" w:rsidRPr="00A60026" w:rsidRDefault="00F4575D" w:rsidP="00F4575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б.)  Драма на српском језику 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3536" w:rsidRPr="00A60026" w:rsidRDefault="00D23536" w:rsidP="00F457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>Технички сектор Позоришта има у свом саставу два оделења:</w:t>
      </w:r>
    </w:p>
    <w:p w:rsidR="00F4575D" w:rsidRPr="00A60026" w:rsidRDefault="00D23536" w:rsidP="00F4575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Cs/>
          <w:sz w:val="24"/>
          <w:szCs w:val="24"/>
          <w:lang w:val="sr-Cyrl-RS"/>
        </w:rPr>
        <w:t>Оделење сценске опреме</w:t>
      </w:r>
    </w:p>
    <w:p w:rsidR="00F4575D" w:rsidRPr="00A60026" w:rsidRDefault="00D23536" w:rsidP="00D2353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б.)   Оделење сценске технике 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23536" w:rsidRPr="00A60026" w:rsidRDefault="00D23536" w:rsidP="00D2353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Оделење сценске опреме у свом саставу има четири радионице:</w:t>
      </w:r>
    </w:p>
    <w:p w:rsidR="00F4575D" w:rsidRPr="00A60026" w:rsidRDefault="00D23536" w:rsidP="00F4575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Столарску радионицу </w:t>
      </w:r>
    </w:p>
    <w:p w:rsidR="00F4575D" w:rsidRPr="00A60026" w:rsidRDefault="00D23536" w:rsidP="00F4575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Браварску радионицу </w:t>
      </w:r>
    </w:p>
    <w:p w:rsidR="00F4575D" w:rsidRPr="00A60026" w:rsidRDefault="00D23536" w:rsidP="00F4575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Кројачку радионицу </w:t>
      </w:r>
    </w:p>
    <w:p w:rsidR="00F4575D" w:rsidRPr="00A60026" w:rsidRDefault="00D23536" w:rsidP="00F4575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Сликарску радионицу </w:t>
      </w:r>
    </w:p>
    <w:p w:rsidR="00F4575D" w:rsidRPr="00A60026" w:rsidRDefault="00F4575D" w:rsidP="00F4575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23536" w:rsidRPr="00A60026" w:rsidRDefault="00D23536" w:rsidP="00F457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ab/>
        <w:t>б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Оделење сценске технике у свом саставу има седам служби:</w:t>
      </w:r>
    </w:p>
    <w:p w:rsidR="00F4575D" w:rsidRPr="00A60026" w:rsidRDefault="00D23536" w:rsidP="00F457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Служба гардеробе </w:t>
      </w:r>
    </w:p>
    <w:p w:rsidR="00F4575D" w:rsidRPr="00A60026" w:rsidRDefault="00D23536" w:rsidP="00F457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Служба реквизите </w:t>
      </w:r>
    </w:p>
    <w:p w:rsidR="00D23536" w:rsidRPr="00A60026" w:rsidRDefault="00D23536" w:rsidP="008B5E3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Фризерско-шминкерска служба </w:t>
      </w:r>
    </w:p>
    <w:p w:rsidR="00F4575D" w:rsidRPr="00A60026" w:rsidRDefault="00D23536" w:rsidP="008B5E3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Служба расвете </w:t>
      </w:r>
    </w:p>
    <w:p w:rsidR="00F4575D" w:rsidRPr="00A60026" w:rsidRDefault="00D23536" w:rsidP="00F457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Служба тона </w:t>
      </w:r>
    </w:p>
    <w:p w:rsidR="00F4575D" w:rsidRPr="00A60026" w:rsidRDefault="00D23536" w:rsidP="00F457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Транспортна служба </w:t>
      </w:r>
    </w:p>
    <w:p w:rsidR="00F4575D" w:rsidRPr="00A60026" w:rsidRDefault="00D23536" w:rsidP="00F4575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Служба за одржавање чистоће 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D23536" w:rsidP="00D2353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 сектор Позоришта има у свом саставу пет служби: </w:t>
      </w:r>
    </w:p>
    <w:p w:rsidR="00D23536" w:rsidRPr="00A60026" w:rsidRDefault="00D23536" w:rsidP="008572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Секретаријат </w:t>
      </w:r>
    </w:p>
    <w:p w:rsidR="00F4575D" w:rsidRPr="00A60026" w:rsidRDefault="00D23536" w:rsidP="008572E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Рачуноводство </w:t>
      </w:r>
    </w:p>
    <w:p w:rsidR="00F4575D" w:rsidRPr="00A60026" w:rsidRDefault="00D23536" w:rsidP="00F4575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Маркетинг </w:t>
      </w:r>
    </w:p>
    <w:p w:rsidR="00F4575D" w:rsidRPr="00A60026" w:rsidRDefault="00D23536" w:rsidP="00F4575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Служба за обезбеђење 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D23536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За обављање послова и задатака Позоришта у оквиру унутрашње организације, утврђена су следећа радна места: 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Управник Позоришта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...................1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Помоћник управника Позоришта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...............................1</w:t>
      </w:r>
    </w:p>
    <w:p w:rsidR="00F4575D" w:rsidRPr="00A60026" w:rsidRDefault="00F4575D" w:rsidP="00F4575D">
      <w:pPr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b/>
          <w:bCs/>
          <w:sz w:val="24"/>
          <w:szCs w:val="24"/>
          <w:lang w:val="hr-HR"/>
        </w:rPr>
        <w:t>-</w:t>
      </w:r>
      <w:r w:rsidR="00D23536" w:rsidRPr="00A600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Уметнички сектор </w:t>
      </w:r>
    </w:p>
    <w:p w:rsidR="00F4575D" w:rsidRPr="00A60026" w:rsidRDefault="00F4575D" w:rsidP="00F4575D">
      <w:pPr>
        <w:ind w:left="144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bCs/>
          <w:i/>
          <w:sz w:val="24"/>
          <w:szCs w:val="24"/>
          <w:lang w:val="hr-HR"/>
        </w:rPr>
        <w:t>-</w:t>
      </w:r>
      <w:r w:rsidR="00D23536" w:rsidRPr="00A60026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Драма на српском језику 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Уметнички директор Драме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.....................................1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Редитељ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</w:t>
      </w:r>
      <w:r w:rsidR="00592894" w:rsidRPr="00A60026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..........1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Драматург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</w:t>
      </w:r>
      <w:r w:rsidR="00592894" w:rsidRPr="00A60026">
        <w:rPr>
          <w:rFonts w:ascii="Times New Roman" w:hAnsi="Times New Roman" w:cs="Times New Roman"/>
          <w:sz w:val="24"/>
          <w:szCs w:val="24"/>
          <w:lang w:val="sr-Cyrl-RS"/>
        </w:rPr>
        <w:t>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......1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Глумац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</w:t>
      </w:r>
      <w:r w:rsidR="00592894" w:rsidRPr="00A60026">
        <w:rPr>
          <w:rFonts w:ascii="Times New Roman" w:hAnsi="Times New Roman" w:cs="Times New Roman"/>
          <w:sz w:val="24"/>
          <w:szCs w:val="24"/>
          <w:lang w:val="sr-Cyrl-RS"/>
        </w:rPr>
        <w:t>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18</w:t>
      </w:r>
    </w:p>
    <w:p w:rsidR="00F4575D" w:rsidRPr="00A60026" w:rsidRDefault="00D23536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Уметнички секретар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</w:t>
      </w:r>
      <w:r w:rsidR="00592894" w:rsidRPr="00A6002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.1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Инспицијент-суфлер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.3</w:t>
      </w:r>
    </w:p>
    <w:p w:rsidR="00F4575D" w:rsidRPr="00A60026" w:rsidRDefault="00F4575D" w:rsidP="00F4575D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="00592894"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>- Драма на мађарском језику</w:t>
      </w:r>
    </w:p>
    <w:p w:rsidR="00F4575D" w:rsidRPr="00A60026" w:rsidRDefault="00592894" w:rsidP="00F4575D">
      <w:pPr>
        <w:ind w:left="5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Уметнички директор Драме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............................................1</w:t>
      </w:r>
    </w:p>
    <w:p w:rsidR="00F4575D" w:rsidRPr="00A60026" w:rsidRDefault="00592894" w:rsidP="00F4575D">
      <w:pPr>
        <w:ind w:left="5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Редитељ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.................................1</w:t>
      </w:r>
    </w:p>
    <w:p w:rsidR="00F4575D" w:rsidRPr="00A60026" w:rsidRDefault="00592894" w:rsidP="00F4575D">
      <w:pPr>
        <w:ind w:left="5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lastRenderedPageBreak/>
        <w:t>Драматург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............................1</w:t>
      </w:r>
    </w:p>
    <w:p w:rsidR="00F4575D" w:rsidRPr="00A60026" w:rsidRDefault="00592894" w:rsidP="00F4575D">
      <w:pPr>
        <w:ind w:left="5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Глумац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....................18</w:t>
      </w:r>
    </w:p>
    <w:p w:rsidR="00F4575D" w:rsidRPr="00A60026" w:rsidRDefault="00592894" w:rsidP="00F4575D">
      <w:pPr>
        <w:ind w:left="5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Уметнички секретар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...................1</w:t>
      </w:r>
    </w:p>
    <w:p w:rsidR="00F4575D" w:rsidRPr="00A60026" w:rsidRDefault="00592894" w:rsidP="00F4575D">
      <w:pPr>
        <w:ind w:left="5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Инспицијент-суфлер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...........................................................3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Корепетитор</w:t>
      </w:r>
      <w:r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>........</w:t>
      </w:r>
      <w:r w:rsidRPr="00A6002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................................................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.......1</w:t>
      </w:r>
    </w:p>
    <w:p w:rsidR="00592894" w:rsidRPr="00A60026" w:rsidRDefault="00592894" w:rsidP="00592894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="00592894"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>Технички сектор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Технички директор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.............................1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Сценограф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.............................1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Шеф сценске технике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...............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...........................1</w:t>
      </w:r>
    </w:p>
    <w:p w:rsidR="00592894" w:rsidRPr="00A60026" w:rsidRDefault="00592894" w:rsidP="00592894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/>
          <w:sz w:val="24"/>
          <w:szCs w:val="24"/>
          <w:lang w:val="hr-HR"/>
        </w:rPr>
        <w:t xml:space="preserve">      - </w:t>
      </w:r>
      <w:r w:rsidR="00592894" w:rsidRPr="00A60026">
        <w:rPr>
          <w:rFonts w:ascii="Times New Roman" w:hAnsi="Times New Roman" w:cs="Times New Roman"/>
          <w:i/>
          <w:sz w:val="24"/>
          <w:szCs w:val="24"/>
          <w:lang w:val="sr-Cyrl-RS"/>
        </w:rPr>
        <w:t>Оделење сценске опреме</w:t>
      </w:r>
    </w:p>
    <w:p w:rsidR="00F4575D" w:rsidRPr="00A60026" w:rsidRDefault="00F4575D" w:rsidP="00F4575D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592894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Столарска служба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Главни мајстор столар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..................................................1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Мајстор столар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...................................1</w:t>
      </w:r>
    </w:p>
    <w:p w:rsidR="00592894" w:rsidRPr="00A60026" w:rsidRDefault="00592894" w:rsidP="00592894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592894" w:rsidRPr="00A600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592894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Браварска служба</w:t>
      </w:r>
    </w:p>
    <w:p w:rsidR="00F4575D" w:rsidRPr="00A60026" w:rsidRDefault="00592894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Главни мајстор бравар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.....................................................1</w:t>
      </w:r>
    </w:p>
    <w:p w:rsidR="00592894" w:rsidRPr="00A60026" w:rsidRDefault="00592894" w:rsidP="00592894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92894" w:rsidRPr="00A600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592894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Кројачка служба</w:t>
      </w:r>
    </w:p>
    <w:p w:rsidR="00F4575D" w:rsidRPr="00A60026" w:rsidRDefault="007F7905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Шеф Кројачке радионице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.............1</w:t>
      </w:r>
    </w:p>
    <w:p w:rsidR="00F4575D" w:rsidRPr="00A60026" w:rsidRDefault="007F7905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Мајстор кројач женских костима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.................1</w:t>
      </w:r>
    </w:p>
    <w:p w:rsidR="00F4575D" w:rsidRPr="00A60026" w:rsidRDefault="00F4575D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7F7905" w:rsidRPr="00A60026">
        <w:rPr>
          <w:rFonts w:ascii="Times New Roman" w:hAnsi="Times New Roman" w:cs="Times New Roman"/>
          <w:sz w:val="24"/>
          <w:szCs w:val="24"/>
          <w:lang w:val="sr-Cyrl-RS"/>
        </w:rPr>
        <w:t>ајстор кројач мушких костима</w:t>
      </w:r>
      <w:r w:rsidR="007F7905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................1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- </w:t>
      </w:r>
      <w:r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Slikarska radionica</w:t>
      </w:r>
    </w:p>
    <w:p w:rsidR="00F4575D" w:rsidRPr="00A60026" w:rsidRDefault="007F7905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Сликар извођач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..........................................................1</w:t>
      </w:r>
    </w:p>
    <w:p w:rsidR="007F7905" w:rsidRPr="00A60026" w:rsidRDefault="007F7905" w:rsidP="007F7905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ind w:left="720" w:firstLine="72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/>
          <w:sz w:val="24"/>
          <w:szCs w:val="24"/>
          <w:lang w:val="hr-HR"/>
        </w:rPr>
        <w:t>-</w:t>
      </w:r>
      <w:r w:rsidR="007F7905" w:rsidRPr="00A60026">
        <w:rPr>
          <w:rFonts w:ascii="Times New Roman" w:hAnsi="Times New Roman" w:cs="Times New Roman"/>
          <w:i/>
          <w:sz w:val="24"/>
          <w:szCs w:val="24"/>
          <w:lang w:val="sr-Cyrl-RS"/>
        </w:rPr>
        <w:t>Служба сценске технике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-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Декоратерска служба</w:t>
      </w:r>
    </w:p>
    <w:p w:rsidR="00F4575D" w:rsidRPr="00A60026" w:rsidRDefault="007F7905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Мајстор сцене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..........................................................1</w:t>
      </w:r>
    </w:p>
    <w:p w:rsidR="00F4575D" w:rsidRPr="00A60026" w:rsidRDefault="007F7905" w:rsidP="00F4575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>Декоратер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.................................................................10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-</w:t>
      </w:r>
      <w:r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Служба гардеробе</w:t>
      </w:r>
    </w:p>
    <w:p w:rsidR="00F4575D" w:rsidRPr="00A60026" w:rsidRDefault="00F4575D" w:rsidP="00F4575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22. </w:t>
      </w:r>
      <w:r w:rsidR="007F7905" w:rsidRPr="00A60026">
        <w:rPr>
          <w:rFonts w:ascii="Times New Roman" w:hAnsi="Times New Roman" w:cs="Times New Roman"/>
          <w:sz w:val="24"/>
          <w:szCs w:val="24"/>
          <w:lang w:val="sr-Cyrl-RS"/>
        </w:rPr>
        <w:t>Главни гардеробер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.......................................................1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23. Гардеробер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...................................................................3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24. Вешерај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.........................................................................1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- Служба реквизите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25.</w:t>
      </w:r>
      <w:r w:rsidR="007F7905"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 Реквизитер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....................................................................2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26. Набављач реквизитер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.................1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-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Фризерско-шминкерска служба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   27.</w:t>
      </w:r>
      <w:r w:rsidR="007F7905"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 Шеф  фризерско-шминкерске службе</w:t>
      </w:r>
      <w:r w:rsidR="007F7905" w:rsidRPr="00A6002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........................1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28. Фризер-шминкер........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...................................................2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Служба свет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sr-Cyrl-RS"/>
        </w:rPr>
        <w:t>ла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29.</w:t>
      </w:r>
      <w:r w:rsidR="007F7905"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 Мајстор светла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............................................................2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30. Оператер светла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...........................................................1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Служба тона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31.Mајстор тона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..............................................................2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="007F7905"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Транспортна служба</w:t>
      </w: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32.Возач свих категорија.....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.............................................1</w:t>
      </w:r>
    </w:p>
    <w:p w:rsidR="00F4575D" w:rsidRPr="00A60026" w:rsidRDefault="007F7905" w:rsidP="00F4575D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u w:val="single"/>
          <w:lang w:val="hr-HR"/>
        </w:rPr>
        <w:t>-Служба одржавања чистоће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   33. 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Шеф чистачица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..............................................................1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34.Чистачице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...................................................................3       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7F7905" w:rsidP="00F4575D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   </w:t>
      </w:r>
      <w:r w:rsidRPr="00A6002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ab/>
      </w:r>
      <w:r w:rsidRPr="00A6002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ab/>
        <w:t>-Општи сектор</w:t>
      </w:r>
      <w:r w:rsidR="00F4575D" w:rsidRPr="00A60026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   </w:t>
      </w:r>
    </w:p>
    <w:p w:rsidR="00F4575D" w:rsidRPr="00A60026" w:rsidRDefault="00F4575D" w:rsidP="00F4575D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F7905"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>- Служба секретаријата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35. Секретар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.....................................................................1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36. Пословни секретар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......................................................1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7F7905"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37. Библиотекар-документариста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.......................................1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  <w:t xml:space="preserve">     - Служба рачуноводства</w:t>
      </w:r>
    </w:p>
    <w:p w:rsidR="00F4575D" w:rsidRPr="00A60026" w:rsidRDefault="007F7905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38. 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>Шеф рачуноводства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.....................................................1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39. Књиговођа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...............................................................2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40. Ликвидатор...........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....................................................2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</w:t>
      </w:r>
      <w:r w:rsidR="00CE71F7" w:rsidRPr="00A60026">
        <w:rPr>
          <w:rFonts w:ascii="Times New Roman" w:hAnsi="Times New Roman" w:cs="Times New Roman"/>
          <w:sz w:val="24"/>
          <w:szCs w:val="24"/>
          <w:lang w:val="hr-HR"/>
        </w:rPr>
        <w:t>1. Благајник</w:t>
      </w:r>
      <w:r w:rsidR="00CE71F7" w:rsidRPr="00A6002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E71F7" w:rsidRPr="00A60026">
        <w:rPr>
          <w:rFonts w:ascii="Times New Roman" w:hAnsi="Times New Roman" w:cs="Times New Roman"/>
          <w:sz w:val="24"/>
          <w:szCs w:val="24"/>
          <w:lang w:val="hr-HR"/>
        </w:rPr>
        <w:t>режисер</w:t>
      </w:r>
      <w:r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.......................................................1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42. Билетар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........................................................................1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43. Економ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.....................................................................1</w:t>
      </w:r>
    </w:p>
    <w:p w:rsidR="00F4575D" w:rsidRPr="00A60026" w:rsidRDefault="00CE71F7" w:rsidP="00F4575D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- Служба маркетинга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44. Продуцент маркетинга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...............................................2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45. Дизајнер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....................................................................2 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</w:t>
      </w:r>
      <w:r w:rsidRPr="00A60026"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  <w:t xml:space="preserve"> - Служба обезбеђења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t xml:space="preserve">        46. Референт обезбеђења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................................................1</w:t>
      </w:r>
    </w:p>
    <w:p w:rsidR="00F4575D" w:rsidRPr="00A60026" w:rsidRDefault="00CE71F7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60026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        47. Портир</w:t>
      </w:r>
      <w:r w:rsidR="00F4575D" w:rsidRPr="00A60026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.........................................................................4</w:t>
      </w: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F4575D" w:rsidP="00F457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575D" w:rsidRPr="00A60026" w:rsidRDefault="00C91BFE" w:rsidP="00C91B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>4.ЈАВНОСТ РАДА ПОЗОРИШТА</w:t>
      </w:r>
    </w:p>
    <w:p w:rsidR="00C91BFE" w:rsidRPr="00A60026" w:rsidRDefault="00C91BFE" w:rsidP="00C91BF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sz w:val="24"/>
          <w:szCs w:val="24"/>
          <w:lang w:val="sr-Cyrl-RS"/>
        </w:rPr>
        <w:t>Рад Народног позоришта-</w:t>
      </w:r>
      <w:r w:rsidRPr="00A6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026">
        <w:rPr>
          <w:rFonts w:ascii="Times New Roman" w:hAnsi="Times New Roman" w:cs="Times New Roman"/>
          <w:sz w:val="24"/>
          <w:szCs w:val="24"/>
        </w:rPr>
        <w:t>Narodnog kazališta-</w:t>
      </w:r>
      <w:proofErr w:type="spellStart"/>
      <w:r w:rsidRPr="00A60026">
        <w:rPr>
          <w:rFonts w:ascii="Times New Roman" w:hAnsi="Times New Roman" w:cs="Times New Roman"/>
          <w:sz w:val="24"/>
          <w:szCs w:val="24"/>
        </w:rPr>
        <w:t>Népszínház</w:t>
      </w:r>
      <w:proofErr w:type="spellEnd"/>
      <w:r w:rsidRPr="00A60026">
        <w:rPr>
          <w:rFonts w:ascii="Times New Roman" w:hAnsi="Times New Roman" w:cs="Times New Roman"/>
          <w:sz w:val="24"/>
          <w:szCs w:val="24"/>
        </w:rPr>
        <w:t xml:space="preserve"> je </w:t>
      </w:r>
      <w:r w:rsidRPr="00A60026">
        <w:rPr>
          <w:rFonts w:ascii="Times New Roman" w:hAnsi="Times New Roman" w:cs="Times New Roman"/>
          <w:sz w:val="24"/>
          <w:szCs w:val="24"/>
          <w:lang w:val="sr-Cyrl-RS"/>
        </w:rPr>
        <w:t xml:space="preserve">јаван. О свом раду </w:t>
      </w:r>
      <w:r w:rsidR="001A5F3F" w:rsidRPr="00A60026">
        <w:rPr>
          <w:rFonts w:ascii="Times New Roman" w:hAnsi="Times New Roman" w:cs="Times New Roman"/>
          <w:sz w:val="24"/>
          <w:szCs w:val="24"/>
          <w:lang w:val="sr-Cyrl-RS"/>
        </w:rPr>
        <w:t>Позориште обавештава јавност преко средстава јавног информисања (конференције за штампу, саопштења, интервјуи и сл.) као и путем интернет медија (сајт, фејсбук групе и сл.), а запослени који су овлашћени за припрему информација и података везаних за обавештавање јавности одговорни су за њихову тачност и благовременост.</w:t>
      </w:r>
    </w:p>
    <w:p w:rsidR="0002058B" w:rsidRDefault="0002058B">
      <w:pPr>
        <w:rPr>
          <w:rFonts w:ascii="Times New Roman" w:hAnsi="Times New Roman" w:cs="Times New Roman"/>
          <w:sz w:val="24"/>
          <w:szCs w:val="24"/>
        </w:rPr>
      </w:pPr>
    </w:p>
    <w:p w:rsidR="006F1C26" w:rsidRPr="00A60026" w:rsidRDefault="006F1C26">
      <w:pPr>
        <w:rPr>
          <w:rFonts w:ascii="Times New Roman" w:hAnsi="Times New Roman" w:cs="Times New Roman"/>
          <w:sz w:val="24"/>
          <w:szCs w:val="24"/>
        </w:rPr>
      </w:pPr>
    </w:p>
    <w:p w:rsidR="00C91BFE" w:rsidRPr="00A60026" w:rsidRDefault="00A600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0026">
        <w:rPr>
          <w:rFonts w:ascii="Times New Roman" w:hAnsi="Times New Roman" w:cs="Times New Roman"/>
          <w:b/>
          <w:sz w:val="24"/>
          <w:szCs w:val="24"/>
        </w:rPr>
        <w:t>5.</w:t>
      </w:r>
      <w:r w:rsidRPr="00A60026">
        <w:rPr>
          <w:rFonts w:ascii="Times New Roman" w:hAnsi="Times New Roman" w:cs="Times New Roman"/>
          <w:b/>
          <w:sz w:val="24"/>
          <w:szCs w:val="24"/>
          <w:lang w:val="sr-Cyrl-RS"/>
        </w:rPr>
        <w:t>ОПИС НАДЛЕЖНОСТИ, ОВЛАШЋЕЊА И ОБАВЕЗА</w:t>
      </w:r>
    </w:p>
    <w:p w:rsidR="00A60026" w:rsidRDefault="00A60026" w:rsidP="00A600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Наро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но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позориште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Суботица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–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Narodno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kazali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šte Subotica -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Népszinház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en"/>
        </w:rPr>
        <w:t>Szabadka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је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основано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као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установа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кулутре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ради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A60026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оств</w:t>
      </w:r>
      <w:proofErr w:type="spellEnd"/>
      <w:r w:rsidRPr="00A6002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аривања права на културу и културних потреба грађана у подручју сценског стваралаштва и интерпретације.</w:t>
      </w:r>
    </w:p>
    <w:p w:rsidR="006F1C26" w:rsidRDefault="006F1C26" w:rsidP="00A600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Позориште има својство правног лица. У пословима промета са трећим лицима позориште послује самостално у своје име и за свој рачун, у складу са законом.</w:t>
      </w:r>
    </w:p>
    <w:p w:rsidR="006F1C26" w:rsidRPr="00A60026" w:rsidRDefault="006F1C26" w:rsidP="00A600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Позориште заступа и представља управник позоришта, а у  његовој одсутности лице које он одреди.</w:t>
      </w:r>
    </w:p>
    <w:p w:rsidR="00A60026" w:rsidRPr="00A60026" w:rsidRDefault="00A6002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0026" w:rsidRPr="004A2A42" w:rsidRDefault="00A600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2A42">
        <w:rPr>
          <w:rFonts w:ascii="Times New Roman" w:hAnsi="Times New Roman" w:cs="Times New Roman"/>
          <w:b/>
          <w:sz w:val="24"/>
          <w:szCs w:val="24"/>
          <w:lang w:val="sr-Cyrl-RS"/>
        </w:rPr>
        <w:t>6. НОРМАТИВНА АКТА</w:t>
      </w:r>
      <w:bookmarkStart w:id="0" w:name="_GoBack"/>
      <w:bookmarkEnd w:id="0"/>
    </w:p>
    <w:p w:rsidR="006F1C26" w:rsidRDefault="006F1C2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СТАТУТ</w:t>
      </w:r>
    </w:p>
    <w:p w:rsidR="00A60026" w:rsidRPr="00A60026" w:rsidRDefault="00A6002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609" w:rsidRPr="004A2A42" w:rsidRDefault="00A60026" w:rsidP="00A600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2A42">
        <w:rPr>
          <w:rFonts w:ascii="Times New Roman" w:hAnsi="Times New Roman" w:cs="Times New Roman"/>
          <w:b/>
          <w:sz w:val="24"/>
          <w:szCs w:val="24"/>
          <w:lang w:val="sr-Cyrl-RS"/>
        </w:rPr>
        <w:t>7. ПОДАЦИ О ПРИХОДИМА И РАСХОДИМА ПОЗОРИШТА</w:t>
      </w:r>
    </w:p>
    <w:p w:rsidR="001A5F3F" w:rsidRPr="00A60026" w:rsidRDefault="001A5F3F">
      <w:pPr>
        <w:rPr>
          <w:rFonts w:ascii="Times New Roman" w:hAnsi="Times New Roman" w:cs="Times New Roman"/>
          <w:sz w:val="24"/>
          <w:szCs w:val="24"/>
        </w:rPr>
      </w:pPr>
    </w:p>
    <w:sectPr w:rsidR="001A5F3F" w:rsidRPr="00A6002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018"/>
    <w:multiLevelType w:val="hybridMultilevel"/>
    <w:tmpl w:val="38C437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FDA91A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D65CC"/>
    <w:multiLevelType w:val="hybridMultilevel"/>
    <w:tmpl w:val="9704E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9A565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11783"/>
    <w:multiLevelType w:val="hybridMultilevel"/>
    <w:tmpl w:val="3DD693AE"/>
    <w:lvl w:ilvl="0" w:tplc="08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05" w:hanging="360"/>
      </w:pPr>
    </w:lvl>
    <w:lvl w:ilvl="2" w:tplc="081A001B" w:tentative="1">
      <w:start w:val="1"/>
      <w:numFmt w:val="lowerRoman"/>
      <w:lvlText w:val="%3."/>
      <w:lvlJc w:val="right"/>
      <w:pPr>
        <w:ind w:left="2225" w:hanging="180"/>
      </w:pPr>
    </w:lvl>
    <w:lvl w:ilvl="3" w:tplc="081A000F" w:tentative="1">
      <w:start w:val="1"/>
      <w:numFmt w:val="decimal"/>
      <w:lvlText w:val="%4."/>
      <w:lvlJc w:val="left"/>
      <w:pPr>
        <w:ind w:left="2945" w:hanging="360"/>
      </w:pPr>
    </w:lvl>
    <w:lvl w:ilvl="4" w:tplc="081A0019" w:tentative="1">
      <w:start w:val="1"/>
      <w:numFmt w:val="lowerLetter"/>
      <w:lvlText w:val="%5."/>
      <w:lvlJc w:val="left"/>
      <w:pPr>
        <w:ind w:left="3665" w:hanging="360"/>
      </w:pPr>
    </w:lvl>
    <w:lvl w:ilvl="5" w:tplc="081A001B" w:tentative="1">
      <w:start w:val="1"/>
      <w:numFmt w:val="lowerRoman"/>
      <w:lvlText w:val="%6."/>
      <w:lvlJc w:val="right"/>
      <w:pPr>
        <w:ind w:left="4385" w:hanging="180"/>
      </w:pPr>
    </w:lvl>
    <w:lvl w:ilvl="6" w:tplc="081A000F" w:tentative="1">
      <w:start w:val="1"/>
      <w:numFmt w:val="decimal"/>
      <w:lvlText w:val="%7."/>
      <w:lvlJc w:val="left"/>
      <w:pPr>
        <w:ind w:left="5105" w:hanging="360"/>
      </w:pPr>
    </w:lvl>
    <w:lvl w:ilvl="7" w:tplc="081A0019" w:tentative="1">
      <w:start w:val="1"/>
      <w:numFmt w:val="lowerLetter"/>
      <w:lvlText w:val="%8."/>
      <w:lvlJc w:val="left"/>
      <w:pPr>
        <w:ind w:left="5825" w:hanging="360"/>
      </w:pPr>
    </w:lvl>
    <w:lvl w:ilvl="8" w:tplc="08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FC22E4"/>
    <w:multiLevelType w:val="hybridMultilevel"/>
    <w:tmpl w:val="03401236"/>
    <w:lvl w:ilvl="0" w:tplc="27F69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CA0E26"/>
    <w:multiLevelType w:val="hybridMultilevel"/>
    <w:tmpl w:val="96D4C74C"/>
    <w:lvl w:ilvl="0" w:tplc="742069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0457C5"/>
    <w:multiLevelType w:val="hybridMultilevel"/>
    <w:tmpl w:val="025CBE12"/>
    <w:lvl w:ilvl="0" w:tplc="C3B6BB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F4AE6"/>
    <w:multiLevelType w:val="hybridMultilevel"/>
    <w:tmpl w:val="DD0CB1B0"/>
    <w:lvl w:ilvl="0" w:tplc="1728DC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11F85"/>
    <w:multiLevelType w:val="hybridMultilevel"/>
    <w:tmpl w:val="544070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0F1E"/>
    <w:multiLevelType w:val="hybridMultilevel"/>
    <w:tmpl w:val="170A4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1036C"/>
    <w:multiLevelType w:val="hybridMultilevel"/>
    <w:tmpl w:val="7584D2FE"/>
    <w:lvl w:ilvl="0" w:tplc="A03222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D8F1816"/>
    <w:multiLevelType w:val="hybridMultilevel"/>
    <w:tmpl w:val="88DA903E"/>
    <w:lvl w:ilvl="0" w:tplc="7862D84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AF"/>
    <w:rsid w:val="0002058B"/>
    <w:rsid w:val="00182425"/>
    <w:rsid w:val="001A5F3F"/>
    <w:rsid w:val="004061A8"/>
    <w:rsid w:val="004A2A42"/>
    <w:rsid w:val="00592894"/>
    <w:rsid w:val="006C684B"/>
    <w:rsid w:val="006F1C26"/>
    <w:rsid w:val="00782D23"/>
    <w:rsid w:val="007F2E45"/>
    <w:rsid w:val="007F7905"/>
    <w:rsid w:val="009177C3"/>
    <w:rsid w:val="009A2609"/>
    <w:rsid w:val="00A50F23"/>
    <w:rsid w:val="00A60026"/>
    <w:rsid w:val="00C91BFE"/>
    <w:rsid w:val="00CE71F7"/>
    <w:rsid w:val="00D23536"/>
    <w:rsid w:val="00E135AF"/>
    <w:rsid w:val="00F4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2441-994E-45E5-A098-D2A05CAE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2058B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color w:val="002060"/>
      <w:kern w:val="36"/>
      <w:sz w:val="2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2058B"/>
    <w:rPr>
      <w:rFonts w:ascii="Times New Roman" w:eastAsia="Times New Roman" w:hAnsi="Times New Roman" w:cs="Times New Roman"/>
      <w:b/>
      <w:bCs/>
      <w:i/>
      <w:color w:val="002060"/>
      <w:kern w:val="36"/>
      <w:sz w:val="28"/>
      <w:szCs w:val="21"/>
      <w:lang w:val="en-US"/>
    </w:rPr>
  </w:style>
  <w:style w:type="character" w:styleId="Hyperlink">
    <w:name w:val="Hyperlink"/>
    <w:uiPriority w:val="99"/>
    <w:rsid w:val="0002058B"/>
    <w:rPr>
      <w:rFonts w:ascii="Times New Roman" w:hAnsi="Times New Roman" w:cs="Times New Roman"/>
      <w:b/>
      <w:bCs/>
      <w:color w:val="003399"/>
      <w:sz w:val="26"/>
      <w:szCs w:val="26"/>
      <w:u w:val="single"/>
    </w:rPr>
  </w:style>
  <w:style w:type="paragraph" w:styleId="NoSpacing">
    <w:name w:val="No Spacing"/>
    <w:uiPriority w:val="1"/>
    <w:qFormat/>
    <w:rsid w:val="006F1C2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eat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teat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nkn@npnkn.org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Ljubica</cp:lastModifiedBy>
  <cp:revision>11</cp:revision>
  <dcterms:created xsi:type="dcterms:W3CDTF">2015-02-03T09:31:00Z</dcterms:created>
  <dcterms:modified xsi:type="dcterms:W3CDTF">2015-02-10T08:16:00Z</dcterms:modified>
</cp:coreProperties>
</file>