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CAB" w:rsidRPr="009002AD" w:rsidRDefault="00044CAB" w:rsidP="00044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Претпостављамо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поседујете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акт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процени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ризика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заштити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имовине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пословања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израђен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стране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лиценцираног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правног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издат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стране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МУП РС.</w:t>
      </w:r>
    </w:p>
    <w:p w:rsidR="00044CAB" w:rsidRDefault="00044CAB" w:rsidP="00044C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Молим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Вас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нам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потврдите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чега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сте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усагласили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извршиоца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техничку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заштиту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чланом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12.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изменама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допунама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приватном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обезбеђењу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односи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proofErr w:type="gramStart"/>
      <w:r w:rsidRPr="009002AD">
        <w:rPr>
          <w:rFonts w:ascii="Times New Roman" w:eastAsia="Times New Roman" w:hAnsi="Times New Roman" w:cs="Times New Roman"/>
          <w:sz w:val="24"/>
          <w:szCs w:val="24"/>
        </w:rPr>
        <w:t>при.обезбеђењу</w:t>
      </w:r>
      <w:proofErr w:type="spellEnd"/>
      <w:proofErr w:type="gram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измените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конкурсну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документацију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унесете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податак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Ваша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јавна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набавка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извршена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Актом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процени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ризика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заштити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имовине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пословања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02A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002AD">
        <w:rPr>
          <w:rFonts w:ascii="Times New Roman" w:eastAsia="Times New Roman" w:hAnsi="Times New Roman" w:cs="Times New Roman"/>
          <w:sz w:val="24"/>
          <w:szCs w:val="24"/>
        </w:rPr>
        <w:t>објекте</w:t>
      </w:r>
      <w:proofErr w:type="spell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9002A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9002A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ЗА ЈАВНУ НАБАВКУ </w:t>
      </w:r>
      <w:r w:rsidRPr="009002A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УСЛУГА ФИЗИЧКОГ ОБЕЗБЕЂЕЊА/ЧУВАЊА ОБЈЕКТА „ЈАДРАН“ СУБОТИЦА</w:t>
      </w:r>
    </w:p>
    <w:p w:rsidR="00044CAB" w:rsidRDefault="00044CAB" w:rsidP="00044C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044CAB" w:rsidRDefault="00044CAB" w:rsidP="00044CAB">
      <w:pPr>
        <w:rPr>
          <w:lang w:val="sr-Cyrl-RS"/>
        </w:rPr>
      </w:pPr>
      <w:r>
        <w:rPr>
          <w:lang w:val="sr-Cyrl-RS"/>
        </w:rPr>
        <w:t>ОДГОВОР</w:t>
      </w:r>
    </w:p>
    <w:p w:rsidR="00044CAB" w:rsidRDefault="00044CAB" w:rsidP="00044CAB">
      <w:pPr>
        <w:rPr>
          <w:lang w:val="sr-Cyrl-RS"/>
        </w:rPr>
      </w:pPr>
      <w:r>
        <w:rPr>
          <w:lang w:val="sr-Cyrl-RS"/>
        </w:rPr>
        <w:t xml:space="preserve">Конкурсна документација за јавну набавку услуга физичког обезбеђења/чувања објекта „Јадран“ Суботица израђена је на основу чл.61.Закона о јавним набавкама и </w:t>
      </w:r>
      <w:r>
        <w:rPr>
          <w:lang w:val="sr-Cyrl-RS"/>
        </w:rPr>
        <w:t xml:space="preserve"> усаглашена је са потребама броја извршилаца и система техничке заштите у складу са чланом 12.Закона о изменама и допунама закона о приватном обезбеђењу који се односи на члан 20. Закона о приватном обезбеђењу</w:t>
      </w:r>
      <w:r>
        <w:rPr>
          <w:lang w:val="sr-Cyrl-RS"/>
        </w:rPr>
        <w:t>, те се неће мењати и допуњавати.</w:t>
      </w:r>
      <w:bookmarkStart w:id="0" w:name="_GoBack"/>
      <w:bookmarkEnd w:id="0"/>
    </w:p>
    <w:p w:rsidR="0059451D" w:rsidRDefault="0059451D"/>
    <w:sectPr w:rsidR="00594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AB"/>
    <w:rsid w:val="00044CAB"/>
    <w:rsid w:val="0026345B"/>
    <w:rsid w:val="0059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00FDB"/>
  <w15:chartTrackingRefBased/>
  <w15:docId w15:val="{2B2457BD-761B-4728-B02A-8BCCB3E0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4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</cp:revision>
  <dcterms:created xsi:type="dcterms:W3CDTF">2019-03-08T11:31:00Z</dcterms:created>
  <dcterms:modified xsi:type="dcterms:W3CDTF">2019-03-08T11:35:00Z</dcterms:modified>
</cp:coreProperties>
</file>